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09"/>
      </w:tblGrid>
      <w:tr w:rsidR="00DC31E3" w:rsidTr="005F22BE">
        <w:tc>
          <w:tcPr>
            <w:tcW w:w="4644" w:type="dxa"/>
          </w:tcPr>
          <w:p w:rsidR="00DC31E3" w:rsidRDefault="00DC31E3" w:rsidP="005F22BE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5209" w:type="dxa"/>
          </w:tcPr>
          <w:p w:rsidR="00DC31E3" w:rsidRPr="00764984" w:rsidRDefault="00DC31E3" w:rsidP="005F22B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64984">
              <w:rPr>
                <w:bCs/>
                <w:sz w:val="26"/>
                <w:szCs w:val="26"/>
              </w:rPr>
              <w:t>Приложение №</w:t>
            </w:r>
            <w:r w:rsidR="007877D7">
              <w:rPr>
                <w:bCs/>
                <w:sz w:val="26"/>
                <w:szCs w:val="26"/>
              </w:rPr>
              <w:t> 12</w:t>
            </w:r>
          </w:p>
          <w:p w:rsidR="00DC31E3" w:rsidRPr="00764984" w:rsidRDefault="00DC31E3" w:rsidP="005F22B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64984">
              <w:rPr>
                <w:bCs/>
                <w:sz w:val="26"/>
                <w:szCs w:val="26"/>
              </w:rPr>
              <w:t xml:space="preserve">к протоколу </w:t>
            </w:r>
            <w:r w:rsidR="00A063EA" w:rsidRPr="00764984">
              <w:rPr>
                <w:bCs/>
                <w:sz w:val="26"/>
                <w:szCs w:val="26"/>
              </w:rPr>
              <w:t xml:space="preserve">наблюдательного </w:t>
            </w:r>
            <w:r w:rsidRPr="00764984">
              <w:rPr>
                <w:bCs/>
                <w:sz w:val="26"/>
                <w:szCs w:val="26"/>
              </w:rPr>
              <w:t>совета</w:t>
            </w:r>
            <w:r>
              <w:rPr>
                <w:bCs/>
                <w:sz w:val="26"/>
                <w:szCs w:val="26"/>
              </w:rPr>
              <w:br/>
            </w:r>
            <w:r w:rsidRPr="00764984">
              <w:rPr>
                <w:bCs/>
                <w:sz w:val="26"/>
                <w:szCs w:val="26"/>
              </w:rPr>
              <w:t>АО</w:t>
            </w:r>
            <w:r w:rsidR="00A063EA">
              <w:rPr>
                <w:bCs/>
                <w:sz w:val="26"/>
                <w:szCs w:val="26"/>
              </w:rPr>
              <w:t> </w:t>
            </w:r>
            <w:r w:rsidRPr="00764984">
              <w:rPr>
                <w:bCs/>
                <w:sz w:val="26"/>
                <w:szCs w:val="26"/>
              </w:rPr>
              <w:t>«Узтрансгаз»</w:t>
            </w:r>
            <w:r w:rsidRPr="00764984">
              <w:rPr>
                <w:bCs/>
                <w:sz w:val="26"/>
                <w:szCs w:val="26"/>
              </w:rPr>
              <w:br/>
              <w:t>от «</w:t>
            </w:r>
            <w:r w:rsidR="00A063EA">
              <w:rPr>
                <w:bCs/>
                <w:sz w:val="26"/>
                <w:szCs w:val="26"/>
              </w:rPr>
              <w:t>8</w:t>
            </w:r>
            <w:r w:rsidRPr="00764984">
              <w:rPr>
                <w:bCs/>
                <w:sz w:val="26"/>
                <w:szCs w:val="26"/>
              </w:rPr>
              <w:t>» августа 2017 года</w:t>
            </w:r>
          </w:p>
          <w:p w:rsidR="00DC31E3" w:rsidRDefault="00DC31E3" w:rsidP="005F22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DC31E3" w:rsidRDefault="00DC31E3" w:rsidP="005F22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</w:t>
            </w:r>
            <w:r w:rsidR="00A063EA">
              <w:rPr>
                <w:b/>
                <w:bCs/>
                <w:sz w:val="26"/>
                <w:szCs w:val="26"/>
              </w:rPr>
              <w:t>Утверждено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  <w:p w:rsidR="00DC31E3" w:rsidRDefault="00A063EA" w:rsidP="005F22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решением общего </w:t>
            </w:r>
            <w:r w:rsidR="00DC31E3">
              <w:rPr>
                <w:b/>
                <w:bCs/>
                <w:sz w:val="26"/>
                <w:szCs w:val="26"/>
              </w:rPr>
              <w:t xml:space="preserve">собрания </w:t>
            </w:r>
          </w:p>
          <w:p w:rsidR="00DC31E3" w:rsidRDefault="00DC31E3" w:rsidP="005F22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акционеров АО «Узтрансгаз» </w:t>
            </w:r>
          </w:p>
          <w:p w:rsidR="00DC31E3" w:rsidRDefault="00A063EA" w:rsidP="00A063E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протокол </w:t>
            </w:r>
            <w:r w:rsidR="00DC31E3">
              <w:rPr>
                <w:bCs/>
                <w:sz w:val="26"/>
                <w:szCs w:val="26"/>
              </w:rPr>
              <w:t>от «</w:t>
            </w:r>
            <w:r>
              <w:rPr>
                <w:bCs/>
                <w:sz w:val="26"/>
                <w:szCs w:val="26"/>
              </w:rPr>
              <w:t>19</w:t>
            </w:r>
            <w:r w:rsidR="00DC31E3">
              <w:rPr>
                <w:bCs/>
                <w:sz w:val="26"/>
                <w:szCs w:val="26"/>
              </w:rPr>
              <w:t xml:space="preserve">» </w:t>
            </w:r>
            <w:r>
              <w:rPr>
                <w:bCs/>
                <w:sz w:val="26"/>
                <w:szCs w:val="26"/>
              </w:rPr>
              <w:t>августа</w:t>
            </w:r>
            <w:r w:rsidR="00DC31E3">
              <w:rPr>
                <w:bCs/>
                <w:sz w:val="26"/>
                <w:szCs w:val="26"/>
              </w:rPr>
              <w:t xml:space="preserve"> 2017 года</w:t>
            </w:r>
          </w:p>
        </w:tc>
      </w:tr>
    </w:tbl>
    <w:p w:rsidR="00EF1A6A" w:rsidRDefault="00EF1A6A" w:rsidP="00A87B97">
      <w:pPr>
        <w:spacing w:before="120" w:after="120"/>
        <w:ind w:firstLine="709"/>
        <w:jc w:val="both"/>
        <w:rPr>
          <w:sz w:val="26"/>
          <w:szCs w:val="26"/>
        </w:rPr>
      </w:pPr>
    </w:p>
    <w:p w:rsidR="00EF1A6A" w:rsidRDefault="00EF1A6A" w:rsidP="00A87B97">
      <w:pPr>
        <w:spacing w:before="120" w:after="120"/>
        <w:ind w:firstLine="709"/>
        <w:jc w:val="both"/>
        <w:rPr>
          <w:sz w:val="26"/>
          <w:szCs w:val="26"/>
        </w:rPr>
      </w:pPr>
    </w:p>
    <w:p w:rsidR="002613D4" w:rsidRDefault="002613D4" w:rsidP="00A87B97">
      <w:pPr>
        <w:spacing w:before="120" w:after="120"/>
        <w:ind w:firstLine="709"/>
        <w:jc w:val="both"/>
        <w:rPr>
          <w:sz w:val="26"/>
          <w:szCs w:val="26"/>
        </w:rPr>
      </w:pPr>
    </w:p>
    <w:p w:rsidR="00EF1A6A" w:rsidRDefault="00EF1A6A" w:rsidP="00A87B97">
      <w:pPr>
        <w:spacing w:before="120" w:after="120"/>
        <w:ind w:firstLine="709"/>
        <w:jc w:val="both"/>
        <w:rPr>
          <w:sz w:val="26"/>
          <w:szCs w:val="26"/>
        </w:rPr>
      </w:pPr>
    </w:p>
    <w:p w:rsidR="00387E3F" w:rsidRDefault="00387E3F" w:rsidP="00A87B97">
      <w:pPr>
        <w:spacing w:before="120" w:after="120"/>
        <w:ind w:firstLine="709"/>
        <w:jc w:val="both"/>
        <w:rPr>
          <w:sz w:val="26"/>
          <w:szCs w:val="26"/>
        </w:rPr>
      </w:pPr>
    </w:p>
    <w:p w:rsidR="00EF1A6A" w:rsidRDefault="00EF1A6A" w:rsidP="00A87B97">
      <w:pPr>
        <w:spacing w:before="120" w:after="120"/>
        <w:ind w:firstLine="709"/>
        <w:jc w:val="both"/>
        <w:rPr>
          <w:sz w:val="26"/>
          <w:szCs w:val="26"/>
        </w:rPr>
      </w:pPr>
    </w:p>
    <w:p w:rsidR="00EF1A6A" w:rsidRDefault="00EF1A6A" w:rsidP="00A87B97">
      <w:pPr>
        <w:spacing w:before="120" w:after="120"/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3"/>
      </w:tblGrid>
      <w:tr w:rsidR="00EF1A6A" w:rsidTr="00EF1A6A">
        <w:tc>
          <w:tcPr>
            <w:tcW w:w="9853" w:type="dxa"/>
          </w:tcPr>
          <w:p w:rsidR="00EF1A6A" w:rsidRPr="00D717CA" w:rsidRDefault="00EF1A6A" w:rsidP="00EF1A6A">
            <w:pPr>
              <w:autoSpaceDE w:val="0"/>
              <w:autoSpaceDN w:val="0"/>
              <w:adjustRightInd w:val="0"/>
              <w:jc w:val="center"/>
              <w:rPr>
                <w:sz w:val="40"/>
                <w:szCs w:val="26"/>
              </w:rPr>
            </w:pPr>
            <w:r w:rsidRPr="00D717CA">
              <w:rPr>
                <w:b/>
                <w:bCs/>
                <w:sz w:val="40"/>
                <w:szCs w:val="26"/>
              </w:rPr>
              <w:t>ПОЛОЖЕНИЕ</w:t>
            </w:r>
          </w:p>
          <w:p w:rsidR="00EF1A6A" w:rsidRDefault="006854D9" w:rsidP="006854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D717CA">
              <w:rPr>
                <w:b/>
                <w:sz w:val="40"/>
                <w:szCs w:val="26"/>
              </w:rPr>
              <w:t>О ПОРЯДКЕ ДЕЙСТВИЙ ПРИ</w:t>
            </w:r>
            <w:r w:rsidRPr="00D717CA">
              <w:rPr>
                <w:b/>
                <w:sz w:val="40"/>
                <w:szCs w:val="26"/>
              </w:rPr>
              <w:br/>
              <w:t>ВОЗНИКНОВЕНИИ КОНФЛИКТА ИНТЕРЕСОВ</w:t>
            </w:r>
            <w:r w:rsidRPr="00D717CA">
              <w:rPr>
                <w:b/>
                <w:sz w:val="40"/>
                <w:szCs w:val="26"/>
              </w:rPr>
              <w:br/>
              <w:t xml:space="preserve">В </w:t>
            </w:r>
            <w:r w:rsidR="00683FDB" w:rsidRPr="00D717CA">
              <w:rPr>
                <w:b/>
                <w:sz w:val="40"/>
                <w:szCs w:val="26"/>
              </w:rPr>
              <w:t>АКЦИОНЕРН</w:t>
            </w:r>
            <w:r w:rsidR="00EF1A6A" w:rsidRPr="00D717CA">
              <w:rPr>
                <w:b/>
                <w:sz w:val="40"/>
                <w:szCs w:val="26"/>
              </w:rPr>
              <w:t>О</w:t>
            </w:r>
            <w:r w:rsidRPr="00D717CA">
              <w:rPr>
                <w:b/>
                <w:sz w:val="40"/>
                <w:szCs w:val="26"/>
              </w:rPr>
              <w:t>М</w:t>
            </w:r>
            <w:r w:rsidR="00D717CA">
              <w:rPr>
                <w:b/>
                <w:sz w:val="40"/>
                <w:szCs w:val="26"/>
              </w:rPr>
              <w:t xml:space="preserve"> </w:t>
            </w:r>
            <w:r w:rsidRPr="00D717CA">
              <w:rPr>
                <w:b/>
                <w:sz w:val="40"/>
                <w:szCs w:val="26"/>
              </w:rPr>
              <w:t>ОБЩЕСТВЕ</w:t>
            </w:r>
            <w:r w:rsidR="00EF1A6A" w:rsidRPr="00D717CA">
              <w:rPr>
                <w:b/>
                <w:sz w:val="40"/>
                <w:szCs w:val="26"/>
              </w:rPr>
              <w:t xml:space="preserve"> «УЗТРАН</w:t>
            </w:r>
            <w:r w:rsidR="00D717CA">
              <w:rPr>
                <w:b/>
                <w:sz w:val="40"/>
                <w:szCs w:val="26"/>
              </w:rPr>
              <w:t>С</w:t>
            </w:r>
            <w:r w:rsidR="00EF1A6A" w:rsidRPr="00D717CA">
              <w:rPr>
                <w:b/>
                <w:sz w:val="40"/>
                <w:szCs w:val="26"/>
              </w:rPr>
              <w:t>ГАЗ»</w:t>
            </w:r>
          </w:p>
        </w:tc>
      </w:tr>
    </w:tbl>
    <w:p w:rsidR="00EF1A6A" w:rsidRDefault="00EF1A6A" w:rsidP="00A87B97">
      <w:pPr>
        <w:spacing w:before="120" w:after="120"/>
        <w:ind w:firstLine="709"/>
        <w:rPr>
          <w:sz w:val="26"/>
          <w:szCs w:val="26"/>
        </w:rPr>
      </w:pPr>
    </w:p>
    <w:p w:rsidR="00A87B97" w:rsidRDefault="00A87B97" w:rsidP="00A87B97">
      <w:pPr>
        <w:spacing w:before="120" w:after="120"/>
        <w:ind w:firstLine="709"/>
        <w:rPr>
          <w:sz w:val="26"/>
          <w:szCs w:val="26"/>
        </w:rPr>
      </w:pPr>
    </w:p>
    <w:p w:rsidR="00A87B97" w:rsidRDefault="00A87B97" w:rsidP="00A87B97">
      <w:pPr>
        <w:spacing w:before="120" w:after="120"/>
        <w:ind w:firstLine="709"/>
        <w:rPr>
          <w:sz w:val="26"/>
          <w:szCs w:val="26"/>
        </w:rPr>
      </w:pPr>
    </w:p>
    <w:p w:rsidR="00A87B97" w:rsidRDefault="00A87B97" w:rsidP="00A87B97">
      <w:pPr>
        <w:spacing w:before="120" w:after="120"/>
        <w:ind w:firstLine="709"/>
        <w:rPr>
          <w:sz w:val="26"/>
          <w:szCs w:val="26"/>
        </w:rPr>
      </w:pPr>
    </w:p>
    <w:p w:rsidR="00A87B97" w:rsidRDefault="00A87B97" w:rsidP="00A87B97">
      <w:pPr>
        <w:spacing w:before="120" w:after="120"/>
        <w:ind w:firstLine="709"/>
        <w:rPr>
          <w:sz w:val="26"/>
          <w:szCs w:val="26"/>
        </w:rPr>
      </w:pPr>
    </w:p>
    <w:p w:rsidR="00A87B97" w:rsidRDefault="00A87B97" w:rsidP="00A87B97">
      <w:pPr>
        <w:spacing w:before="120" w:after="120"/>
        <w:ind w:firstLine="709"/>
        <w:rPr>
          <w:sz w:val="26"/>
          <w:szCs w:val="26"/>
        </w:rPr>
      </w:pPr>
    </w:p>
    <w:p w:rsidR="00A87B97" w:rsidRDefault="00A87B97" w:rsidP="00A87B97">
      <w:pPr>
        <w:spacing w:before="120" w:after="120"/>
        <w:ind w:firstLine="709"/>
        <w:rPr>
          <w:sz w:val="26"/>
          <w:szCs w:val="26"/>
        </w:rPr>
      </w:pPr>
    </w:p>
    <w:p w:rsidR="00A87B97" w:rsidRDefault="00A87B97" w:rsidP="00A87B97">
      <w:pPr>
        <w:spacing w:before="120" w:after="120"/>
        <w:ind w:firstLine="709"/>
        <w:rPr>
          <w:sz w:val="26"/>
          <w:szCs w:val="26"/>
        </w:rPr>
      </w:pPr>
    </w:p>
    <w:p w:rsidR="00A87B97" w:rsidRDefault="00A87B97" w:rsidP="00A87B97">
      <w:pPr>
        <w:spacing w:before="120" w:after="120"/>
        <w:ind w:firstLine="709"/>
        <w:rPr>
          <w:sz w:val="26"/>
          <w:szCs w:val="26"/>
        </w:rPr>
      </w:pPr>
    </w:p>
    <w:p w:rsidR="00A87B97" w:rsidRDefault="00A87B97" w:rsidP="00A87B97">
      <w:pPr>
        <w:spacing w:before="120" w:after="120"/>
        <w:ind w:firstLine="709"/>
        <w:rPr>
          <w:sz w:val="26"/>
          <w:szCs w:val="26"/>
        </w:rPr>
      </w:pPr>
    </w:p>
    <w:p w:rsidR="00A87B97" w:rsidRDefault="00A87B97" w:rsidP="00A87B97">
      <w:pPr>
        <w:spacing w:before="120" w:after="120"/>
        <w:ind w:firstLine="709"/>
        <w:rPr>
          <w:sz w:val="26"/>
          <w:szCs w:val="26"/>
        </w:rPr>
      </w:pPr>
    </w:p>
    <w:p w:rsidR="00A87B97" w:rsidRDefault="00A87B97" w:rsidP="00A87B97">
      <w:pPr>
        <w:spacing w:before="120" w:after="120"/>
        <w:ind w:firstLine="709"/>
        <w:rPr>
          <w:sz w:val="26"/>
          <w:szCs w:val="26"/>
        </w:rPr>
      </w:pPr>
    </w:p>
    <w:p w:rsidR="00D717CA" w:rsidRDefault="00D717CA" w:rsidP="00A87B97">
      <w:pPr>
        <w:spacing w:before="120" w:after="120"/>
        <w:ind w:firstLine="709"/>
        <w:rPr>
          <w:sz w:val="26"/>
          <w:szCs w:val="26"/>
        </w:rPr>
      </w:pPr>
    </w:p>
    <w:p w:rsidR="00D717CA" w:rsidRDefault="00D717CA" w:rsidP="00A87B97">
      <w:pPr>
        <w:spacing w:before="120" w:after="120"/>
        <w:ind w:firstLine="709"/>
        <w:rPr>
          <w:sz w:val="26"/>
          <w:szCs w:val="26"/>
        </w:rPr>
      </w:pPr>
    </w:p>
    <w:p w:rsidR="00D717CA" w:rsidRDefault="00D717CA" w:rsidP="00A87B97">
      <w:pPr>
        <w:spacing w:before="120" w:after="120"/>
        <w:ind w:firstLine="709"/>
        <w:rPr>
          <w:sz w:val="26"/>
          <w:szCs w:val="26"/>
        </w:rPr>
      </w:pPr>
    </w:p>
    <w:p w:rsidR="00A87B97" w:rsidRDefault="00A87B97" w:rsidP="00A87B97">
      <w:pPr>
        <w:spacing w:before="120" w:after="120"/>
        <w:ind w:firstLine="709"/>
        <w:rPr>
          <w:sz w:val="26"/>
          <w:szCs w:val="26"/>
        </w:rPr>
      </w:pPr>
    </w:p>
    <w:p w:rsidR="00EF1A6A" w:rsidRDefault="00A87B97" w:rsidP="00146152">
      <w:pPr>
        <w:spacing w:before="120" w:after="120"/>
        <w:jc w:val="center"/>
        <w:rPr>
          <w:sz w:val="26"/>
          <w:szCs w:val="26"/>
        </w:rPr>
      </w:pPr>
      <w:r w:rsidRPr="00A87B97">
        <w:rPr>
          <w:b/>
          <w:sz w:val="26"/>
          <w:szCs w:val="26"/>
        </w:rPr>
        <w:t>Ташкент-2017 год</w:t>
      </w:r>
      <w:r w:rsidR="00EF1A6A">
        <w:rPr>
          <w:sz w:val="26"/>
          <w:szCs w:val="26"/>
        </w:rPr>
        <w:br w:type="page"/>
      </w:r>
    </w:p>
    <w:p w:rsidR="00EF1A6A" w:rsidRPr="00EF1A6A" w:rsidRDefault="00EF1A6A" w:rsidP="00EF1A6A">
      <w:pPr>
        <w:spacing w:before="120" w:after="120"/>
        <w:ind w:firstLine="709"/>
        <w:jc w:val="center"/>
        <w:rPr>
          <w:b/>
          <w:sz w:val="26"/>
          <w:szCs w:val="26"/>
        </w:rPr>
      </w:pPr>
      <w:r w:rsidRPr="00EF1A6A">
        <w:rPr>
          <w:b/>
          <w:sz w:val="26"/>
          <w:szCs w:val="26"/>
        </w:rPr>
        <w:lastRenderedPageBreak/>
        <w:t>СОДЕРЖАНИЕ:</w:t>
      </w:r>
    </w:p>
    <w:p w:rsidR="00EF1A6A" w:rsidRDefault="00EF1A6A" w:rsidP="00561E5E">
      <w:pPr>
        <w:spacing w:before="120" w:after="120"/>
        <w:ind w:firstLine="709"/>
        <w:rPr>
          <w:sz w:val="26"/>
          <w:szCs w:val="26"/>
        </w:rPr>
      </w:pPr>
    </w:p>
    <w:p w:rsidR="00EF1A6A" w:rsidRPr="00561E5E" w:rsidRDefault="006854D9" w:rsidP="006854D9">
      <w:pPr>
        <w:pStyle w:val="a8"/>
        <w:numPr>
          <w:ilvl w:val="0"/>
          <w:numId w:val="6"/>
        </w:numPr>
        <w:spacing w:before="120" w:after="12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6854D9">
        <w:rPr>
          <w:sz w:val="26"/>
          <w:szCs w:val="26"/>
        </w:rPr>
        <w:t>бщие положения</w:t>
      </w:r>
      <w:r w:rsidR="00EF1A6A" w:rsidRPr="00561E5E">
        <w:rPr>
          <w:sz w:val="26"/>
          <w:szCs w:val="26"/>
        </w:rPr>
        <w:t>;</w:t>
      </w:r>
    </w:p>
    <w:p w:rsidR="00EF1A6A" w:rsidRDefault="006854D9" w:rsidP="006854D9">
      <w:pPr>
        <w:pStyle w:val="a8"/>
        <w:numPr>
          <w:ilvl w:val="0"/>
          <w:numId w:val="6"/>
        </w:numPr>
        <w:spacing w:before="120" w:after="12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6854D9">
        <w:rPr>
          <w:sz w:val="26"/>
          <w:szCs w:val="26"/>
        </w:rPr>
        <w:t>руг лиц, попадающих под действие положения</w:t>
      </w:r>
      <w:r w:rsidR="00EF1A6A" w:rsidRPr="00561E5E">
        <w:rPr>
          <w:sz w:val="26"/>
          <w:szCs w:val="26"/>
        </w:rPr>
        <w:t>;</w:t>
      </w:r>
    </w:p>
    <w:p w:rsidR="00A262D3" w:rsidRPr="00561E5E" w:rsidRDefault="006854D9" w:rsidP="006854D9">
      <w:pPr>
        <w:pStyle w:val="a8"/>
        <w:numPr>
          <w:ilvl w:val="0"/>
          <w:numId w:val="6"/>
        </w:numPr>
        <w:spacing w:before="120" w:after="12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854D9">
        <w:rPr>
          <w:sz w:val="26"/>
          <w:szCs w:val="26"/>
        </w:rPr>
        <w:t>ричины (условия) возникновения конфликтов интересов</w:t>
      </w:r>
      <w:r>
        <w:rPr>
          <w:sz w:val="26"/>
          <w:szCs w:val="26"/>
        </w:rPr>
        <w:t>;</w:t>
      </w:r>
    </w:p>
    <w:p w:rsidR="00EF1A6A" w:rsidRDefault="006854D9" w:rsidP="006854D9">
      <w:pPr>
        <w:pStyle w:val="a8"/>
        <w:numPr>
          <w:ilvl w:val="0"/>
          <w:numId w:val="6"/>
        </w:numPr>
        <w:spacing w:before="120" w:after="12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854D9">
        <w:rPr>
          <w:sz w:val="26"/>
          <w:szCs w:val="26"/>
        </w:rPr>
        <w:t>редотвращение  конфликтов интересов</w:t>
      </w:r>
      <w:r w:rsidR="00EF1A6A" w:rsidRPr="00561E5E">
        <w:rPr>
          <w:sz w:val="26"/>
          <w:szCs w:val="26"/>
        </w:rPr>
        <w:t>;</w:t>
      </w:r>
    </w:p>
    <w:p w:rsidR="006854D9" w:rsidRPr="00561E5E" w:rsidRDefault="006854D9" w:rsidP="006854D9">
      <w:pPr>
        <w:pStyle w:val="a8"/>
        <w:numPr>
          <w:ilvl w:val="0"/>
          <w:numId w:val="6"/>
        </w:numPr>
        <w:spacing w:before="120" w:after="120"/>
        <w:ind w:left="0" w:firstLine="709"/>
        <w:contextualSpacing w:val="0"/>
        <w:jc w:val="both"/>
        <w:rPr>
          <w:sz w:val="26"/>
          <w:szCs w:val="26"/>
        </w:rPr>
      </w:pPr>
      <w:r w:rsidRPr="006854D9">
        <w:rPr>
          <w:sz w:val="26"/>
          <w:szCs w:val="26"/>
        </w:rPr>
        <w:t>Урегулирование конфликтов интересов</w:t>
      </w:r>
      <w:r>
        <w:rPr>
          <w:sz w:val="26"/>
          <w:szCs w:val="26"/>
        </w:rPr>
        <w:t>;</w:t>
      </w:r>
    </w:p>
    <w:p w:rsidR="00174BA4" w:rsidRDefault="000C42F1" w:rsidP="006854D9">
      <w:pPr>
        <w:pStyle w:val="a8"/>
        <w:numPr>
          <w:ilvl w:val="0"/>
          <w:numId w:val="6"/>
        </w:numPr>
        <w:spacing w:before="120" w:after="120"/>
        <w:ind w:left="0" w:firstLine="709"/>
        <w:contextualSpacing w:val="0"/>
        <w:jc w:val="both"/>
        <w:rPr>
          <w:sz w:val="26"/>
          <w:szCs w:val="26"/>
        </w:rPr>
      </w:pPr>
      <w:r w:rsidRPr="000C42F1">
        <w:rPr>
          <w:sz w:val="26"/>
          <w:szCs w:val="26"/>
        </w:rPr>
        <w:t>Заключительные положения</w:t>
      </w:r>
      <w:r w:rsidR="00174BA4">
        <w:rPr>
          <w:sz w:val="26"/>
          <w:szCs w:val="26"/>
        </w:rPr>
        <w:t>.</w:t>
      </w:r>
    </w:p>
    <w:p w:rsidR="00EF1A6A" w:rsidRPr="00174BA4" w:rsidRDefault="00EF1A6A" w:rsidP="00174BA4">
      <w:pPr>
        <w:spacing w:before="120" w:after="120"/>
        <w:ind w:firstLine="709"/>
        <w:jc w:val="both"/>
        <w:rPr>
          <w:sz w:val="26"/>
          <w:szCs w:val="26"/>
        </w:rPr>
      </w:pPr>
    </w:p>
    <w:p w:rsidR="00EF1A6A" w:rsidRPr="00EF1A6A" w:rsidRDefault="00EF1A6A" w:rsidP="00623BE4">
      <w:pPr>
        <w:pStyle w:val="a8"/>
        <w:numPr>
          <w:ilvl w:val="0"/>
          <w:numId w:val="1"/>
        </w:numPr>
        <w:spacing w:before="120" w:after="120"/>
        <w:ind w:left="0" w:firstLine="0"/>
        <w:contextualSpacing w:val="0"/>
        <w:jc w:val="center"/>
        <w:rPr>
          <w:b/>
          <w:sz w:val="26"/>
          <w:szCs w:val="26"/>
        </w:rPr>
      </w:pPr>
      <w:r w:rsidRPr="00EF1A6A">
        <w:rPr>
          <w:b/>
          <w:sz w:val="26"/>
          <w:szCs w:val="26"/>
        </w:rPr>
        <w:t>Общие положения</w:t>
      </w:r>
    </w:p>
    <w:p w:rsidR="00EF1A6A" w:rsidRDefault="006854D9" w:rsidP="00623BE4">
      <w:pPr>
        <w:pStyle w:val="a8"/>
        <w:numPr>
          <w:ilvl w:val="1"/>
          <w:numId w:val="1"/>
        </w:numPr>
        <w:spacing w:before="120" w:after="120"/>
        <w:ind w:left="0" w:firstLine="709"/>
        <w:contextualSpacing w:val="0"/>
        <w:jc w:val="both"/>
        <w:rPr>
          <w:sz w:val="26"/>
          <w:szCs w:val="26"/>
        </w:rPr>
      </w:pPr>
      <w:r w:rsidRPr="00EC7BDA">
        <w:rPr>
          <w:sz w:val="26"/>
          <w:szCs w:val="26"/>
        </w:rPr>
        <w:t>Настоящее Положение разработано в</w:t>
      </w:r>
      <w:r w:rsidR="001153C0">
        <w:rPr>
          <w:sz w:val="26"/>
          <w:szCs w:val="26"/>
        </w:rPr>
        <w:t xml:space="preserve"> </w:t>
      </w:r>
      <w:r w:rsidRPr="00EC7BDA">
        <w:rPr>
          <w:sz w:val="26"/>
          <w:szCs w:val="26"/>
        </w:rPr>
        <w:t>соответствии с</w:t>
      </w:r>
      <w:r w:rsidR="001153C0">
        <w:rPr>
          <w:sz w:val="26"/>
          <w:szCs w:val="26"/>
        </w:rPr>
        <w:t xml:space="preserve"> </w:t>
      </w:r>
      <w:r w:rsidRPr="00EC7BDA">
        <w:rPr>
          <w:sz w:val="26"/>
          <w:szCs w:val="26"/>
        </w:rPr>
        <w:t>действующим законодательством Республики Уз</w:t>
      </w:r>
      <w:r w:rsidR="00E7391C">
        <w:rPr>
          <w:sz w:val="26"/>
          <w:szCs w:val="26"/>
        </w:rPr>
        <w:t>бекистан, Уставом АО</w:t>
      </w:r>
      <w:r w:rsidRPr="00EC7BDA">
        <w:rPr>
          <w:sz w:val="26"/>
          <w:szCs w:val="26"/>
        </w:rPr>
        <w:t xml:space="preserve"> «</w:t>
      </w:r>
      <w:r>
        <w:rPr>
          <w:sz w:val="26"/>
          <w:szCs w:val="26"/>
        </w:rPr>
        <w:t>Узтрансгаз</w:t>
      </w:r>
      <w:r w:rsidRPr="00EC7BDA">
        <w:rPr>
          <w:sz w:val="26"/>
          <w:szCs w:val="26"/>
        </w:rPr>
        <w:t xml:space="preserve">» (далее – </w:t>
      </w:r>
      <w:r>
        <w:rPr>
          <w:sz w:val="26"/>
          <w:szCs w:val="26"/>
        </w:rPr>
        <w:t>Общество</w:t>
      </w:r>
      <w:r w:rsidRPr="00EC7BDA">
        <w:rPr>
          <w:sz w:val="26"/>
          <w:szCs w:val="26"/>
        </w:rPr>
        <w:t>), Кодексом корпоративного управления, утвержденным протоколом заседания Комиссии по повышению эффективности деятельности акционерных обществ и совершенствованию системы корпоративного управления от 31.12.2015</w:t>
      </w:r>
      <w:r w:rsidR="00A5624A">
        <w:rPr>
          <w:sz w:val="26"/>
          <w:szCs w:val="26"/>
        </w:rPr>
        <w:t> </w:t>
      </w:r>
      <w:r w:rsidRPr="00EC7BDA">
        <w:rPr>
          <w:sz w:val="26"/>
          <w:szCs w:val="26"/>
        </w:rPr>
        <w:t>г. №</w:t>
      </w:r>
      <w:r w:rsidR="00A5624A">
        <w:rPr>
          <w:sz w:val="26"/>
          <w:szCs w:val="26"/>
        </w:rPr>
        <w:t> </w:t>
      </w:r>
      <w:r w:rsidRPr="00EC7BDA">
        <w:rPr>
          <w:sz w:val="26"/>
          <w:szCs w:val="26"/>
        </w:rPr>
        <w:t>9 (рег. от 11.02.2016г. №02-02/1-187) и определяет условия, которые могут повлечь возникновение конфликта интересов в</w:t>
      </w:r>
      <w:r>
        <w:rPr>
          <w:sz w:val="26"/>
          <w:szCs w:val="26"/>
        </w:rPr>
        <w:t xml:space="preserve"> Обществе</w:t>
      </w:r>
      <w:r w:rsidRPr="00EC7BDA">
        <w:rPr>
          <w:sz w:val="26"/>
          <w:szCs w:val="26"/>
        </w:rPr>
        <w:t>, а также порядок их урегулирования.</w:t>
      </w:r>
    </w:p>
    <w:p w:rsidR="006854D9" w:rsidRDefault="006854D9" w:rsidP="006854D9">
      <w:pPr>
        <w:pStyle w:val="a8"/>
        <w:numPr>
          <w:ilvl w:val="1"/>
          <w:numId w:val="1"/>
        </w:numPr>
        <w:spacing w:before="120" w:after="120"/>
        <w:ind w:left="0" w:firstLine="709"/>
        <w:contextualSpacing w:val="0"/>
        <w:jc w:val="both"/>
        <w:rPr>
          <w:sz w:val="26"/>
          <w:szCs w:val="26"/>
        </w:rPr>
      </w:pPr>
      <w:r w:rsidRPr="00EC7BDA">
        <w:rPr>
          <w:sz w:val="26"/>
          <w:szCs w:val="26"/>
        </w:rPr>
        <w:t xml:space="preserve">При осуществлении деятельности </w:t>
      </w:r>
      <w:r>
        <w:rPr>
          <w:sz w:val="26"/>
          <w:szCs w:val="26"/>
        </w:rPr>
        <w:t>Обществом</w:t>
      </w:r>
      <w:r w:rsidRPr="00EC7BDA">
        <w:rPr>
          <w:sz w:val="26"/>
          <w:szCs w:val="26"/>
        </w:rPr>
        <w:t xml:space="preserve"> возможно возникновение конфликтов интересов (корпоративного конфликта) в силу противоречия между имущественными или иными интересами </w:t>
      </w:r>
      <w:r>
        <w:rPr>
          <w:sz w:val="26"/>
          <w:szCs w:val="26"/>
        </w:rPr>
        <w:t>Общества</w:t>
      </w:r>
      <w:r w:rsidRPr="00EC7BDA">
        <w:rPr>
          <w:sz w:val="26"/>
          <w:szCs w:val="26"/>
        </w:rPr>
        <w:t xml:space="preserve"> (его органов управления</w:t>
      </w:r>
      <w:r w:rsidR="000D144E">
        <w:rPr>
          <w:sz w:val="26"/>
          <w:szCs w:val="26"/>
        </w:rPr>
        <w:br/>
      </w:r>
      <w:r w:rsidRPr="00EC7BDA">
        <w:rPr>
          <w:sz w:val="26"/>
          <w:szCs w:val="26"/>
        </w:rPr>
        <w:t xml:space="preserve">и контроля, должностных лиц, сотрудников) и имущественными или иными интересами акционеров, контрагентов и иных заинтересованных лиц (далее – заинтересованные лица), когда в результате действия (бездействия) органов управления </w:t>
      </w:r>
      <w:r>
        <w:rPr>
          <w:sz w:val="26"/>
          <w:szCs w:val="26"/>
        </w:rPr>
        <w:t>Общества</w:t>
      </w:r>
      <w:r w:rsidRPr="00EC7BDA">
        <w:rPr>
          <w:sz w:val="26"/>
          <w:szCs w:val="26"/>
        </w:rPr>
        <w:t xml:space="preserve"> и (или) его сотрудников могут быть допущены случаи нарушения прав и законных интересов заинтересованных лиц.</w:t>
      </w:r>
    </w:p>
    <w:p w:rsidR="006854D9" w:rsidRDefault="006854D9" w:rsidP="006854D9">
      <w:pPr>
        <w:pStyle w:val="a8"/>
        <w:numPr>
          <w:ilvl w:val="1"/>
          <w:numId w:val="1"/>
        </w:numPr>
        <w:spacing w:before="120" w:after="120"/>
        <w:ind w:left="0" w:firstLine="709"/>
        <w:contextualSpacing w:val="0"/>
        <w:jc w:val="both"/>
        <w:rPr>
          <w:sz w:val="26"/>
          <w:szCs w:val="26"/>
        </w:rPr>
      </w:pPr>
      <w:r w:rsidRPr="006854D9">
        <w:rPr>
          <w:sz w:val="26"/>
          <w:szCs w:val="26"/>
        </w:rPr>
        <w:t>В настоящем Положении рассматриваются следующие случаи возникновения конфликтов интересов:</w:t>
      </w:r>
    </w:p>
    <w:p w:rsidR="006854D9" w:rsidRPr="006854D9" w:rsidRDefault="006854D9" w:rsidP="006854D9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854D9">
        <w:rPr>
          <w:sz w:val="26"/>
          <w:szCs w:val="26"/>
        </w:rPr>
        <w:t>между мажоритарными акционерами (акционеры, владеющие крупными пакетами акций) и миноритарными акционерами (акционеры, владеющие небольшим количеством акций);</w:t>
      </w:r>
    </w:p>
    <w:p w:rsidR="006854D9" w:rsidRPr="006854D9" w:rsidRDefault="006854D9" w:rsidP="006854D9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854D9">
        <w:rPr>
          <w:sz w:val="26"/>
          <w:szCs w:val="26"/>
        </w:rPr>
        <w:t>между органами управления Общества и его акционером (акционерами);</w:t>
      </w:r>
    </w:p>
    <w:p w:rsidR="006854D9" w:rsidRPr="006854D9" w:rsidRDefault="006854D9" w:rsidP="006854D9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854D9">
        <w:rPr>
          <w:sz w:val="26"/>
          <w:szCs w:val="26"/>
        </w:rPr>
        <w:t>между органами управления и органами контроля, должностными лицами, сотрудниками и контрагентами Общества;</w:t>
      </w:r>
    </w:p>
    <w:p w:rsidR="006854D9" w:rsidRPr="006854D9" w:rsidRDefault="006854D9" w:rsidP="006854D9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854D9">
        <w:rPr>
          <w:sz w:val="26"/>
          <w:szCs w:val="26"/>
        </w:rPr>
        <w:t>между Обществом и должностными лицами, сотрудниками Общества</w:t>
      </w:r>
      <w:r w:rsidR="00CD4D3B">
        <w:rPr>
          <w:sz w:val="26"/>
          <w:szCs w:val="26"/>
        </w:rPr>
        <w:br/>
      </w:r>
      <w:r w:rsidRPr="006854D9">
        <w:rPr>
          <w:sz w:val="26"/>
          <w:szCs w:val="26"/>
        </w:rPr>
        <w:t>при осуществлении ими служебных обязанностей.</w:t>
      </w:r>
    </w:p>
    <w:p w:rsidR="00491233" w:rsidRPr="00D5288E" w:rsidRDefault="00491233" w:rsidP="00623BE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6"/>
          <w:szCs w:val="26"/>
        </w:rPr>
      </w:pPr>
      <w:bookmarkStart w:id="0" w:name="2384188"/>
      <w:bookmarkEnd w:id="0"/>
    </w:p>
    <w:p w:rsidR="00491233" w:rsidRPr="000C42F1" w:rsidRDefault="006854D9" w:rsidP="006854D9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0"/>
        <w:contextualSpacing w:val="0"/>
        <w:jc w:val="center"/>
        <w:rPr>
          <w:b/>
          <w:sz w:val="26"/>
          <w:szCs w:val="26"/>
        </w:rPr>
      </w:pPr>
      <w:r w:rsidRPr="006854D9">
        <w:rPr>
          <w:b/>
          <w:sz w:val="26"/>
          <w:szCs w:val="26"/>
        </w:rPr>
        <w:t>Круг лиц, попадающих под действие положения</w:t>
      </w:r>
    </w:p>
    <w:p w:rsidR="00174BA4" w:rsidRDefault="006854D9" w:rsidP="00623BE4">
      <w:pPr>
        <w:pStyle w:val="a8"/>
        <w:numPr>
          <w:ilvl w:val="1"/>
          <w:numId w:val="1"/>
        </w:numPr>
        <w:spacing w:before="120" w:after="120"/>
        <w:ind w:left="0" w:firstLine="709"/>
        <w:contextualSpacing w:val="0"/>
        <w:jc w:val="both"/>
        <w:rPr>
          <w:sz w:val="26"/>
          <w:szCs w:val="26"/>
        </w:rPr>
      </w:pPr>
      <w:r w:rsidRPr="00EC7BDA">
        <w:rPr>
          <w:sz w:val="26"/>
          <w:szCs w:val="26"/>
        </w:rPr>
        <w:t>Действие положения распространяется на органы управления и</w:t>
      </w:r>
      <w:r w:rsidR="004F580C">
        <w:rPr>
          <w:sz w:val="26"/>
          <w:szCs w:val="26"/>
        </w:rPr>
        <w:t xml:space="preserve"> </w:t>
      </w:r>
      <w:r w:rsidRPr="00EC7BDA">
        <w:rPr>
          <w:sz w:val="26"/>
          <w:szCs w:val="26"/>
        </w:rPr>
        <w:t xml:space="preserve">контроля </w:t>
      </w:r>
      <w:r>
        <w:rPr>
          <w:sz w:val="26"/>
          <w:szCs w:val="26"/>
        </w:rPr>
        <w:t>Общества</w:t>
      </w:r>
      <w:r w:rsidRPr="00EC7BDA">
        <w:rPr>
          <w:sz w:val="26"/>
          <w:szCs w:val="26"/>
        </w:rPr>
        <w:t xml:space="preserve"> и всех его сотрудников вне зависимости от уровня занимаемой должности.</w:t>
      </w:r>
    </w:p>
    <w:p w:rsidR="006854D9" w:rsidRDefault="006854D9" w:rsidP="00623BE4">
      <w:pPr>
        <w:pStyle w:val="a8"/>
        <w:numPr>
          <w:ilvl w:val="1"/>
          <w:numId w:val="1"/>
        </w:numPr>
        <w:spacing w:before="120" w:after="120"/>
        <w:ind w:left="0" w:firstLine="709"/>
        <w:contextualSpacing w:val="0"/>
        <w:jc w:val="both"/>
        <w:rPr>
          <w:sz w:val="26"/>
          <w:szCs w:val="26"/>
        </w:rPr>
      </w:pPr>
      <w:r w:rsidRPr="00EC7BDA">
        <w:rPr>
          <w:sz w:val="26"/>
          <w:szCs w:val="26"/>
        </w:rPr>
        <w:t>Требования о соблюдении настоящего Положения распространяются</w:t>
      </w:r>
      <w:r w:rsidR="00DA49A5">
        <w:rPr>
          <w:sz w:val="26"/>
          <w:szCs w:val="26"/>
        </w:rPr>
        <w:br/>
      </w:r>
      <w:r w:rsidRPr="00EC7BDA">
        <w:rPr>
          <w:sz w:val="26"/>
          <w:szCs w:val="26"/>
        </w:rPr>
        <w:t xml:space="preserve">на физических лиц, сотрудничающих с </w:t>
      </w:r>
      <w:r>
        <w:rPr>
          <w:sz w:val="26"/>
          <w:szCs w:val="26"/>
        </w:rPr>
        <w:t>Обществом</w:t>
      </w:r>
      <w:r w:rsidRPr="00EC7BDA">
        <w:rPr>
          <w:sz w:val="26"/>
          <w:szCs w:val="26"/>
        </w:rPr>
        <w:t xml:space="preserve"> на основе гражданско-правового </w:t>
      </w:r>
      <w:r w:rsidRPr="00EC7BDA">
        <w:rPr>
          <w:sz w:val="26"/>
          <w:szCs w:val="26"/>
        </w:rPr>
        <w:lastRenderedPageBreak/>
        <w:t>договора в тех случаях, когда соответствующие обязанности закреплены в договорах с ними, в их внутренних документах либо прямо вытекают из закона.</w:t>
      </w:r>
    </w:p>
    <w:p w:rsidR="00A262D3" w:rsidRPr="00623BE4" w:rsidRDefault="00A262D3" w:rsidP="00623BE4">
      <w:pPr>
        <w:spacing w:before="120" w:after="120"/>
        <w:ind w:firstLine="709"/>
        <w:jc w:val="both"/>
        <w:rPr>
          <w:sz w:val="26"/>
          <w:szCs w:val="26"/>
        </w:rPr>
      </w:pPr>
    </w:p>
    <w:p w:rsidR="00A262D3" w:rsidRPr="006854D9" w:rsidRDefault="006854D9" w:rsidP="00623BE4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0"/>
        <w:contextualSpacing w:val="0"/>
        <w:jc w:val="center"/>
        <w:rPr>
          <w:b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П</w:t>
      </w:r>
      <w:r w:rsidRPr="006854D9">
        <w:rPr>
          <w:b/>
          <w:iCs/>
          <w:color w:val="000000"/>
          <w:sz w:val="26"/>
          <w:szCs w:val="26"/>
        </w:rPr>
        <w:t>ричины (условия) возникновения конфликта интересов</w:t>
      </w:r>
    </w:p>
    <w:p w:rsidR="00A262D3" w:rsidRPr="00BF3E38" w:rsidRDefault="00BF3E38" w:rsidP="00BF3E38">
      <w:pPr>
        <w:pStyle w:val="a8"/>
        <w:numPr>
          <w:ilvl w:val="1"/>
          <w:numId w:val="1"/>
        </w:numPr>
        <w:spacing w:before="120" w:after="120"/>
        <w:ind w:left="0" w:firstLine="709"/>
        <w:contextualSpacing w:val="0"/>
        <w:jc w:val="both"/>
        <w:rPr>
          <w:sz w:val="26"/>
          <w:szCs w:val="26"/>
        </w:rPr>
      </w:pPr>
      <w:r w:rsidRPr="00EC7BDA">
        <w:rPr>
          <w:color w:val="000000"/>
          <w:sz w:val="26"/>
          <w:szCs w:val="26"/>
        </w:rPr>
        <w:t>Корпоративные конфликты могут возникать между мажоритарными</w:t>
      </w:r>
      <w:r w:rsidR="00046FB1">
        <w:rPr>
          <w:color w:val="000000"/>
          <w:sz w:val="26"/>
          <w:szCs w:val="26"/>
        </w:rPr>
        <w:br/>
      </w:r>
      <w:r w:rsidRPr="00EC7BDA">
        <w:rPr>
          <w:color w:val="000000"/>
          <w:sz w:val="26"/>
          <w:szCs w:val="26"/>
        </w:rPr>
        <w:t>и</w:t>
      </w:r>
      <w:r w:rsidR="00046FB1">
        <w:rPr>
          <w:color w:val="000000"/>
          <w:sz w:val="26"/>
          <w:szCs w:val="26"/>
        </w:rPr>
        <w:t xml:space="preserve"> </w:t>
      </w:r>
      <w:r w:rsidRPr="00EC7BDA">
        <w:rPr>
          <w:color w:val="000000"/>
          <w:sz w:val="26"/>
          <w:szCs w:val="26"/>
        </w:rPr>
        <w:t xml:space="preserve">миноритарными акционерами </w:t>
      </w:r>
      <w:r>
        <w:rPr>
          <w:color w:val="000000"/>
          <w:sz w:val="26"/>
          <w:szCs w:val="26"/>
        </w:rPr>
        <w:t>Общества</w:t>
      </w:r>
      <w:r w:rsidRPr="00EC7BDA">
        <w:rPr>
          <w:color w:val="000000"/>
          <w:sz w:val="26"/>
          <w:szCs w:val="26"/>
        </w:rPr>
        <w:t xml:space="preserve">, между органами управления </w:t>
      </w:r>
      <w:r>
        <w:rPr>
          <w:color w:val="000000"/>
          <w:sz w:val="26"/>
          <w:szCs w:val="26"/>
        </w:rPr>
        <w:t>Общества</w:t>
      </w:r>
      <w:r w:rsidR="00046FB1">
        <w:rPr>
          <w:color w:val="000000"/>
          <w:sz w:val="26"/>
          <w:szCs w:val="26"/>
        </w:rPr>
        <w:br/>
      </w:r>
      <w:r w:rsidRPr="00EC7BDA">
        <w:rPr>
          <w:color w:val="000000"/>
          <w:sz w:val="26"/>
          <w:szCs w:val="26"/>
        </w:rPr>
        <w:t>и акционерами в результате:</w:t>
      </w:r>
    </w:p>
    <w:p w:rsidR="00BF3E38" w:rsidRPr="00BF3E38" w:rsidRDefault="00BF3E38" w:rsidP="00BF3E38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BF3E38">
        <w:rPr>
          <w:sz w:val="26"/>
          <w:szCs w:val="26"/>
        </w:rPr>
        <w:t>несоблюдения требований законодательства, нормативных актов</w:t>
      </w:r>
      <w:r w:rsidR="009D1FAF">
        <w:rPr>
          <w:sz w:val="26"/>
          <w:szCs w:val="26"/>
        </w:rPr>
        <w:br/>
      </w:r>
      <w:r w:rsidRPr="00BF3E38">
        <w:rPr>
          <w:sz w:val="26"/>
          <w:szCs w:val="26"/>
        </w:rPr>
        <w:t>и внутренних документов Общества;</w:t>
      </w:r>
    </w:p>
    <w:p w:rsidR="00BF3E38" w:rsidRPr="00BF3E38" w:rsidRDefault="00BF3E38" w:rsidP="00BF3E38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BF3E38">
        <w:rPr>
          <w:sz w:val="26"/>
          <w:szCs w:val="26"/>
        </w:rPr>
        <w:t>неспособности миноритарных акционеров оказывать существенное влияние на деятельность Общества и на принимаемые общим собранием акционеров</w:t>
      </w:r>
      <w:r w:rsidR="002428AF">
        <w:rPr>
          <w:sz w:val="26"/>
          <w:szCs w:val="26"/>
        </w:rPr>
        <w:br/>
      </w:r>
      <w:r w:rsidRPr="00BF3E38">
        <w:rPr>
          <w:sz w:val="26"/>
          <w:szCs w:val="26"/>
        </w:rPr>
        <w:t>и наблюдательным советом Общества решения;</w:t>
      </w:r>
    </w:p>
    <w:p w:rsidR="00BF3E38" w:rsidRPr="00BF3E38" w:rsidRDefault="00BF3E38" w:rsidP="00BF3E38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BF3E38">
        <w:rPr>
          <w:sz w:val="26"/>
          <w:szCs w:val="26"/>
        </w:rPr>
        <w:t>заключения крупных сделок и сделок с аффилированными лицами,</w:t>
      </w:r>
      <w:r w:rsidR="004D3CE5">
        <w:rPr>
          <w:sz w:val="26"/>
          <w:szCs w:val="26"/>
        </w:rPr>
        <w:br/>
      </w:r>
      <w:r w:rsidRPr="00BF3E38">
        <w:rPr>
          <w:sz w:val="26"/>
          <w:szCs w:val="26"/>
        </w:rPr>
        <w:t>без предварительного согласования уполномоченными органами;</w:t>
      </w:r>
    </w:p>
    <w:p w:rsidR="00BF3E38" w:rsidRPr="00BF3E38" w:rsidRDefault="00BF3E38" w:rsidP="00BF3E38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BF3E38">
        <w:rPr>
          <w:sz w:val="26"/>
          <w:szCs w:val="26"/>
        </w:rPr>
        <w:t>принятия органами управления решений, которые могут привести</w:t>
      </w:r>
      <w:r w:rsidR="000E7B4F">
        <w:rPr>
          <w:sz w:val="26"/>
          <w:szCs w:val="26"/>
        </w:rPr>
        <w:br/>
      </w:r>
      <w:r w:rsidRPr="00BF3E38">
        <w:rPr>
          <w:sz w:val="26"/>
          <w:szCs w:val="26"/>
        </w:rPr>
        <w:t>к ухудшению финансового состояния Общества;</w:t>
      </w:r>
    </w:p>
    <w:p w:rsidR="00BF3E38" w:rsidRPr="00BF3E38" w:rsidRDefault="00BF3E38" w:rsidP="00BF3E38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BF3E38">
        <w:rPr>
          <w:sz w:val="26"/>
          <w:szCs w:val="26"/>
        </w:rPr>
        <w:t>не</w:t>
      </w:r>
      <w:r w:rsidR="000E7B4F">
        <w:rPr>
          <w:sz w:val="26"/>
          <w:szCs w:val="26"/>
        </w:rPr>
        <w:t xml:space="preserve"> </w:t>
      </w:r>
      <w:r w:rsidRPr="00BF3E38">
        <w:rPr>
          <w:sz w:val="26"/>
          <w:szCs w:val="26"/>
        </w:rPr>
        <w:t>раскрытия информации в соответствии с действующим законодательством, либо предоставление неполной информации лицами, входящими в органы управления Общества, о должностях, занимаемых в органах управления других организаций, о владении долями (акциями) других обществ.</w:t>
      </w:r>
    </w:p>
    <w:p w:rsidR="00DF010C" w:rsidRPr="00BF3E38" w:rsidRDefault="00BF3E38" w:rsidP="00BF3E38">
      <w:pPr>
        <w:pStyle w:val="a8"/>
        <w:numPr>
          <w:ilvl w:val="1"/>
          <w:numId w:val="1"/>
        </w:numPr>
        <w:spacing w:before="120" w:after="120"/>
        <w:ind w:left="0" w:firstLine="709"/>
        <w:contextualSpacing w:val="0"/>
        <w:jc w:val="both"/>
        <w:rPr>
          <w:sz w:val="26"/>
          <w:szCs w:val="26"/>
        </w:rPr>
      </w:pPr>
      <w:r w:rsidRPr="00EC7BDA">
        <w:rPr>
          <w:color w:val="000000"/>
          <w:sz w:val="26"/>
          <w:szCs w:val="26"/>
        </w:rPr>
        <w:t xml:space="preserve">Конфликты интересов между органами управления и органами контроля, должностными лицами, сотрудниками и </w:t>
      </w:r>
      <w:r w:rsidRPr="00EC7BDA">
        <w:rPr>
          <w:bCs/>
          <w:sz w:val="26"/>
          <w:szCs w:val="26"/>
        </w:rPr>
        <w:t>контрагентами</w:t>
      </w:r>
      <w:r w:rsidRPr="00EC7BDA">
        <w:rPr>
          <w:color w:val="000000"/>
          <w:sz w:val="26"/>
          <w:szCs w:val="26"/>
        </w:rPr>
        <w:t xml:space="preserve"> могут возникать в результате:</w:t>
      </w:r>
    </w:p>
    <w:p w:rsidR="00BF3E38" w:rsidRPr="00BF3E38" w:rsidRDefault="00BF3E38" w:rsidP="00BF3E38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BF3E38">
        <w:rPr>
          <w:sz w:val="26"/>
          <w:szCs w:val="26"/>
        </w:rPr>
        <w:t>несоблюдения законодательства, учредительных и внутренних документов Общества;</w:t>
      </w:r>
    </w:p>
    <w:p w:rsidR="00BF3E38" w:rsidRPr="00BF3E38" w:rsidRDefault="00BF3E38" w:rsidP="00BF3E38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BF3E38">
        <w:rPr>
          <w:sz w:val="26"/>
          <w:szCs w:val="26"/>
        </w:rPr>
        <w:t>неисполнение договорных обязательств, как со стороны Общества, так и со стороны контрагентов;</w:t>
      </w:r>
    </w:p>
    <w:p w:rsidR="00BF3E38" w:rsidRPr="00BF3E38" w:rsidRDefault="00BF3E38" w:rsidP="00BF3E38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BF3E38">
        <w:rPr>
          <w:sz w:val="26"/>
          <w:szCs w:val="26"/>
        </w:rPr>
        <w:t>неисполнение своих обязанностей, установленных законодательством</w:t>
      </w:r>
      <w:r w:rsidR="00D56050">
        <w:rPr>
          <w:sz w:val="26"/>
          <w:szCs w:val="26"/>
        </w:rPr>
        <w:br/>
      </w:r>
      <w:r w:rsidRPr="00BF3E38">
        <w:rPr>
          <w:sz w:val="26"/>
          <w:szCs w:val="26"/>
        </w:rPr>
        <w:t>и в</w:t>
      </w:r>
      <w:r>
        <w:rPr>
          <w:sz w:val="26"/>
          <w:szCs w:val="26"/>
        </w:rPr>
        <w:t>нутренними документами Общества.</w:t>
      </w:r>
    </w:p>
    <w:p w:rsidR="00DF010C" w:rsidRPr="00BF3E38" w:rsidRDefault="00BF3E38" w:rsidP="00BF3E38">
      <w:pPr>
        <w:pStyle w:val="a8"/>
        <w:numPr>
          <w:ilvl w:val="1"/>
          <w:numId w:val="1"/>
        </w:numPr>
        <w:spacing w:before="120" w:after="120"/>
        <w:ind w:left="0" w:firstLine="709"/>
        <w:contextualSpacing w:val="0"/>
        <w:jc w:val="both"/>
        <w:rPr>
          <w:sz w:val="26"/>
          <w:szCs w:val="26"/>
        </w:rPr>
      </w:pPr>
      <w:r w:rsidRPr="00EC7BDA">
        <w:rPr>
          <w:color w:val="000000"/>
          <w:sz w:val="26"/>
          <w:szCs w:val="26"/>
        </w:rPr>
        <w:t xml:space="preserve">Конфликты интересов между </w:t>
      </w:r>
      <w:r>
        <w:rPr>
          <w:color w:val="000000"/>
          <w:sz w:val="26"/>
          <w:szCs w:val="26"/>
        </w:rPr>
        <w:t>Обществом</w:t>
      </w:r>
      <w:r w:rsidRPr="00EC7BDA">
        <w:rPr>
          <w:color w:val="000000"/>
          <w:sz w:val="26"/>
          <w:szCs w:val="26"/>
        </w:rPr>
        <w:t xml:space="preserve"> и должностными лицами, сотрудниками могут возникнуть в результате:</w:t>
      </w:r>
    </w:p>
    <w:p w:rsidR="00BF3E38" w:rsidRPr="00BF3E38" w:rsidRDefault="00BF3E38" w:rsidP="00BF3E38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BF3E38">
        <w:rPr>
          <w:sz w:val="26"/>
          <w:szCs w:val="26"/>
        </w:rPr>
        <w:t xml:space="preserve">нарушения требований законодательства и внутренних документов Общества; </w:t>
      </w:r>
    </w:p>
    <w:p w:rsidR="00BF3E38" w:rsidRPr="00BF3E38" w:rsidRDefault="00BF3E38" w:rsidP="00BF3E38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BF3E38">
        <w:rPr>
          <w:sz w:val="26"/>
          <w:szCs w:val="26"/>
        </w:rPr>
        <w:t>неисполнение своих обязанностей, установленных законодательством</w:t>
      </w:r>
      <w:r w:rsidR="008759EC">
        <w:rPr>
          <w:sz w:val="26"/>
          <w:szCs w:val="26"/>
        </w:rPr>
        <w:br/>
      </w:r>
      <w:r w:rsidRPr="00BF3E38">
        <w:rPr>
          <w:sz w:val="26"/>
          <w:szCs w:val="26"/>
        </w:rPr>
        <w:t>и внутренними документами Общества;</w:t>
      </w:r>
    </w:p>
    <w:p w:rsidR="00BF3E38" w:rsidRPr="00BF3E38" w:rsidRDefault="00BF3E38" w:rsidP="00BF3E38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BF3E38">
        <w:rPr>
          <w:sz w:val="26"/>
          <w:szCs w:val="26"/>
        </w:rPr>
        <w:t>налич</w:t>
      </w:r>
      <w:r>
        <w:rPr>
          <w:sz w:val="26"/>
          <w:szCs w:val="26"/>
        </w:rPr>
        <w:t>ия финансовых интересов в другом Обществе</w:t>
      </w:r>
      <w:r w:rsidRPr="00BF3E38">
        <w:rPr>
          <w:sz w:val="26"/>
          <w:szCs w:val="26"/>
        </w:rPr>
        <w:t>;</w:t>
      </w:r>
    </w:p>
    <w:p w:rsidR="00BF3E38" w:rsidRPr="00BF3E38" w:rsidRDefault="00BF3E38" w:rsidP="00BF3E38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BF3E38">
        <w:rPr>
          <w:sz w:val="26"/>
          <w:szCs w:val="26"/>
        </w:rPr>
        <w:t>работы по совместительству в другой организации руководителем, должностным лицом или уч</w:t>
      </w:r>
      <w:r>
        <w:rPr>
          <w:sz w:val="26"/>
          <w:szCs w:val="26"/>
        </w:rPr>
        <w:t>астия в ее органах управления;</w:t>
      </w:r>
    </w:p>
    <w:p w:rsidR="00BF3E38" w:rsidRPr="00BF3E38" w:rsidRDefault="00BF3E38" w:rsidP="00BF3E38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BF3E38">
        <w:rPr>
          <w:sz w:val="26"/>
          <w:szCs w:val="26"/>
        </w:rPr>
        <w:t>предоставления деловых возможностей другим организациям в ущерб интересам Общества в силу личных интересов.</w:t>
      </w:r>
    </w:p>
    <w:p w:rsidR="00A532E7" w:rsidRPr="00A532E7" w:rsidRDefault="00A532E7" w:rsidP="00623BE4">
      <w:pPr>
        <w:spacing w:before="120" w:after="120"/>
        <w:ind w:firstLine="709"/>
        <w:jc w:val="both"/>
        <w:rPr>
          <w:sz w:val="26"/>
          <w:szCs w:val="26"/>
        </w:rPr>
      </w:pPr>
    </w:p>
    <w:p w:rsidR="00A532E7" w:rsidRPr="00BF3E38" w:rsidRDefault="00BF3E38" w:rsidP="00623BE4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0"/>
        <w:contextualSpacing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BF3E38">
        <w:rPr>
          <w:b/>
          <w:sz w:val="26"/>
          <w:szCs w:val="26"/>
        </w:rPr>
        <w:t>редотвращение конфликтов интересов</w:t>
      </w:r>
    </w:p>
    <w:p w:rsidR="00A532E7" w:rsidRDefault="00BF3E38" w:rsidP="00623BE4">
      <w:pPr>
        <w:pStyle w:val="a8"/>
        <w:numPr>
          <w:ilvl w:val="1"/>
          <w:numId w:val="1"/>
        </w:numPr>
        <w:spacing w:before="120" w:after="120"/>
        <w:ind w:left="0" w:firstLine="709"/>
        <w:contextualSpacing w:val="0"/>
        <w:jc w:val="both"/>
        <w:rPr>
          <w:sz w:val="26"/>
          <w:szCs w:val="26"/>
        </w:rPr>
      </w:pPr>
      <w:r w:rsidRPr="00EC7BDA">
        <w:rPr>
          <w:sz w:val="26"/>
          <w:szCs w:val="26"/>
        </w:rPr>
        <w:lastRenderedPageBreak/>
        <w:t>Меры по предотвращению конфликтов интересов являются обязательными для выполнения органами управления</w:t>
      </w:r>
      <w:r w:rsidRPr="00EC7BDA">
        <w:rPr>
          <w:sz w:val="26"/>
          <w:szCs w:val="26"/>
          <w:lang w:val="uz-Cyrl-UZ"/>
        </w:rPr>
        <w:t xml:space="preserve"> и контроля</w:t>
      </w:r>
      <w:r w:rsidRPr="00EC7BDA">
        <w:rPr>
          <w:sz w:val="26"/>
          <w:szCs w:val="26"/>
        </w:rPr>
        <w:t xml:space="preserve">, должностными лицами и сотрудниками </w:t>
      </w:r>
      <w:r>
        <w:rPr>
          <w:sz w:val="26"/>
          <w:szCs w:val="26"/>
        </w:rPr>
        <w:t>Общества</w:t>
      </w:r>
      <w:r w:rsidRPr="00EC7BDA">
        <w:rPr>
          <w:sz w:val="26"/>
          <w:szCs w:val="26"/>
        </w:rPr>
        <w:t>.</w:t>
      </w:r>
    </w:p>
    <w:p w:rsidR="00BF3E38" w:rsidRPr="00BF3E38" w:rsidRDefault="00BF3E38" w:rsidP="00BF3E38">
      <w:pPr>
        <w:pStyle w:val="a8"/>
        <w:numPr>
          <w:ilvl w:val="1"/>
          <w:numId w:val="1"/>
        </w:numPr>
        <w:spacing w:before="120" w:after="120"/>
        <w:ind w:left="0" w:firstLine="709"/>
        <w:contextualSpacing w:val="0"/>
        <w:jc w:val="both"/>
        <w:rPr>
          <w:sz w:val="26"/>
          <w:szCs w:val="26"/>
        </w:rPr>
      </w:pPr>
      <w:r w:rsidRPr="00EC7BDA">
        <w:rPr>
          <w:bCs/>
          <w:sz w:val="26"/>
          <w:szCs w:val="26"/>
        </w:rPr>
        <w:t xml:space="preserve">В целях предотвращения конфликтов интересов органы управления, органы контроля, должностные лица и сотрудники </w:t>
      </w:r>
      <w:r>
        <w:rPr>
          <w:bCs/>
          <w:sz w:val="26"/>
          <w:szCs w:val="26"/>
        </w:rPr>
        <w:t>Общества</w:t>
      </w:r>
      <w:r w:rsidRPr="00EC7BDA">
        <w:rPr>
          <w:bCs/>
          <w:sz w:val="26"/>
          <w:szCs w:val="26"/>
        </w:rPr>
        <w:t xml:space="preserve"> обязаны:</w:t>
      </w:r>
    </w:p>
    <w:p w:rsidR="00BF3E38" w:rsidRPr="00BF3E38" w:rsidRDefault="00BF3E38" w:rsidP="00BF3E38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BF3E38">
        <w:rPr>
          <w:sz w:val="26"/>
          <w:szCs w:val="26"/>
        </w:rPr>
        <w:t xml:space="preserve">соблюдать требования законодательства, нормативных актов, </w:t>
      </w:r>
      <w:r w:rsidR="004D5B32" w:rsidRPr="00BF3E38">
        <w:rPr>
          <w:sz w:val="26"/>
          <w:szCs w:val="26"/>
        </w:rPr>
        <w:t>Устава</w:t>
      </w:r>
      <w:r w:rsidR="004D5B32">
        <w:rPr>
          <w:sz w:val="26"/>
          <w:szCs w:val="26"/>
        </w:rPr>
        <w:br/>
      </w:r>
      <w:r w:rsidRPr="00BF3E38">
        <w:rPr>
          <w:sz w:val="26"/>
          <w:szCs w:val="26"/>
        </w:rPr>
        <w:t>и внутренних документов Общества;</w:t>
      </w:r>
    </w:p>
    <w:p w:rsidR="00BF3E38" w:rsidRPr="00BF3E38" w:rsidRDefault="00BF3E38" w:rsidP="00BF3E38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BF3E38">
        <w:rPr>
          <w:sz w:val="26"/>
          <w:szCs w:val="26"/>
        </w:rPr>
        <w:t>добросовестно исполнять свои обязанности в установленном законодательством и внутренними документами Общества порядке;</w:t>
      </w:r>
    </w:p>
    <w:p w:rsidR="00BF3E38" w:rsidRPr="00BF3E38" w:rsidRDefault="00BF3E38" w:rsidP="00BF3E38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BF3E38">
        <w:rPr>
          <w:sz w:val="26"/>
          <w:szCs w:val="26"/>
        </w:rPr>
        <w:t xml:space="preserve">соблюдать нормы делового общения; </w:t>
      </w:r>
    </w:p>
    <w:p w:rsidR="00BF3E38" w:rsidRPr="00BF3E38" w:rsidRDefault="00BF3E38" w:rsidP="00BF3E38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BF3E38">
        <w:rPr>
          <w:sz w:val="26"/>
          <w:szCs w:val="26"/>
        </w:rPr>
        <w:t>воздерживаться от совершения действий и принятия решений, которые могут привести к возникновению конфликтных ситуаций;</w:t>
      </w:r>
    </w:p>
    <w:p w:rsidR="00BF3E38" w:rsidRPr="00BF3E38" w:rsidRDefault="00BF3E38" w:rsidP="00BF3E38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BF3E38">
        <w:rPr>
          <w:sz w:val="26"/>
          <w:szCs w:val="26"/>
        </w:rPr>
        <w:t>обеспечивать эффективное управление Обществом;</w:t>
      </w:r>
    </w:p>
    <w:p w:rsidR="00BF3E38" w:rsidRPr="00BF3E38" w:rsidRDefault="00BF3E38" w:rsidP="00BF3E38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BF3E38">
        <w:rPr>
          <w:sz w:val="26"/>
          <w:szCs w:val="26"/>
        </w:rPr>
        <w:t>действовать в интересах Общества;</w:t>
      </w:r>
    </w:p>
    <w:p w:rsidR="00BF3E38" w:rsidRPr="00BF3E38" w:rsidRDefault="00BF3E38" w:rsidP="00BF3E38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BF3E38">
        <w:rPr>
          <w:sz w:val="26"/>
          <w:szCs w:val="26"/>
        </w:rPr>
        <w:t>обеспечить равное отношение ко всем акционерам, независимо</w:t>
      </w:r>
      <w:r w:rsidR="004D5B32">
        <w:rPr>
          <w:sz w:val="26"/>
          <w:szCs w:val="26"/>
        </w:rPr>
        <w:br/>
      </w:r>
      <w:r w:rsidRPr="00BF3E38">
        <w:rPr>
          <w:sz w:val="26"/>
          <w:szCs w:val="26"/>
        </w:rPr>
        <w:t>от принадлежащих им долей, уровня доходов, пола, расы, религии, национальности, языка, религии, социального происхождения, личного и общественного положения;</w:t>
      </w:r>
    </w:p>
    <w:p w:rsidR="00BF3E38" w:rsidRPr="00BF3E38" w:rsidRDefault="00BF3E38" w:rsidP="00BF3E38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BF3E38">
        <w:rPr>
          <w:sz w:val="26"/>
          <w:szCs w:val="26"/>
        </w:rPr>
        <w:t>исключить возможность вовлечения Общества в осуществление противоправной деятельности;</w:t>
      </w:r>
    </w:p>
    <w:p w:rsidR="00BF3E38" w:rsidRPr="00BF3E38" w:rsidRDefault="00BF3E38" w:rsidP="00BF3E38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BF3E38">
        <w:rPr>
          <w:sz w:val="26"/>
          <w:szCs w:val="26"/>
        </w:rPr>
        <w:t>осуществлять внутренний и внешний контроль в соответствии с Уставом</w:t>
      </w:r>
      <w:r w:rsidR="009D6D53">
        <w:rPr>
          <w:sz w:val="26"/>
          <w:szCs w:val="26"/>
        </w:rPr>
        <w:br/>
      </w:r>
      <w:r w:rsidRPr="00BF3E38">
        <w:rPr>
          <w:sz w:val="26"/>
          <w:szCs w:val="26"/>
        </w:rPr>
        <w:t>и внутренними документами Общества;</w:t>
      </w:r>
    </w:p>
    <w:p w:rsidR="00BF3E38" w:rsidRPr="00BF3E38" w:rsidRDefault="00BF3E38" w:rsidP="00BF3E38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BF3E38">
        <w:rPr>
          <w:sz w:val="26"/>
          <w:szCs w:val="26"/>
        </w:rPr>
        <w:t>не совершать крупные сделки и сделки с аффилированными лицами</w:t>
      </w:r>
      <w:r w:rsidR="009D6D53">
        <w:rPr>
          <w:sz w:val="26"/>
          <w:szCs w:val="26"/>
        </w:rPr>
        <w:br/>
      </w:r>
      <w:r w:rsidRPr="00BF3E38">
        <w:rPr>
          <w:sz w:val="26"/>
          <w:szCs w:val="26"/>
        </w:rPr>
        <w:t>без предварительного одобрения их уполномоченными органами Общества;</w:t>
      </w:r>
    </w:p>
    <w:p w:rsidR="00BF3E38" w:rsidRPr="00BF3E38" w:rsidRDefault="00BF3E38" w:rsidP="00BF3E38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BF3E38">
        <w:rPr>
          <w:sz w:val="26"/>
          <w:szCs w:val="26"/>
        </w:rPr>
        <w:t>при необходимости привлекать на конкурсной основе независимого оценщика для определения рыночной стоимости имущества Общества при принятии решений о совершении сделок в установленном законодательством порядке;</w:t>
      </w:r>
    </w:p>
    <w:p w:rsidR="00BF3E38" w:rsidRPr="00BF3E38" w:rsidRDefault="00BF3E38" w:rsidP="00BF3E38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BF3E38">
        <w:rPr>
          <w:sz w:val="26"/>
          <w:szCs w:val="26"/>
        </w:rPr>
        <w:t>обеспечивать учет информации об аффилированных лицах;</w:t>
      </w:r>
    </w:p>
    <w:p w:rsidR="00BF3E38" w:rsidRPr="00BF3E38" w:rsidRDefault="00BF3E38" w:rsidP="00BF3E38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BF3E38">
        <w:rPr>
          <w:sz w:val="26"/>
          <w:szCs w:val="26"/>
        </w:rPr>
        <w:t>обеспечить установленного законодательством порядка совершения сделок</w:t>
      </w:r>
      <w:r w:rsidR="00F5255E">
        <w:rPr>
          <w:sz w:val="26"/>
          <w:szCs w:val="26"/>
        </w:rPr>
        <w:br/>
      </w:r>
      <w:r w:rsidRPr="00BF3E38">
        <w:rPr>
          <w:sz w:val="26"/>
          <w:szCs w:val="26"/>
        </w:rPr>
        <w:t>с аффилированными лицами;</w:t>
      </w:r>
    </w:p>
    <w:p w:rsidR="00BF3E38" w:rsidRPr="00BF3E38" w:rsidRDefault="00BF3E38" w:rsidP="00BF3E38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BF3E38">
        <w:rPr>
          <w:sz w:val="26"/>
          <w:szCs w:val="26"/>
        </w:rPr>
        <w:t>обеспечить согласование с наблюдательным советом Общества участие должностных лиц Общества в органах управления и контроля других юридических лиц;</w:t>
      </w:r>
    </w:p>
    <w:p w:rsidR="00BF3E38" w:rsidRPr="00BF3E38" w:rsidRDefault="00BF3E38" w:rsidP="00BF3E38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BF3E38">
        <w:rPr>
          <w:sz w:val="26"/>
          <w:szCs w:val="26"/>
        </w:rPr>
        <w:t>обеспечивать раскрытие информации о деятельности Общества</w:t>
      </w:r>
      <w:r w:rsidR="00F5255E">
        <w:rPr>
          <w:sz w:val="26"/>
          <w:szCs w:val="26"/>
        </w:rPr>
        <w:br/>
      </w:r>
      <w:r w:rsidRPr="00BF3E38">
        <w:rPr>
          <w:sz w:val="26"/>
          <w:szCs w:val="26"/>
        </w:rPr>
        <w:t>в соответствии с требованиями действующего законодательства и дополнительной информации согласно Положению об информационной политике Общества;</w:t>
      </w:r>
    </w:p>
    <w:p w:rsidR="00BF3E38" w:rsidRPr="00BF3E38" w:rsidRDefault="00BF3E38" w:rsidP="00BF3E38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BF3E38">
        <w:rPr>
          <w:sz w:val="26"/>
          <w:szCs w:val="26"/>
        </w:rPr>
        <w:t>обеспечивать достоверность бухгалтерской отчетности и иной публикуемой информации, предоставляемой акционерам и контрагентам, органам регулирования</w:t>
      </w:r>
      <w:r w:rsidR="00517609">
        <w:rPr>
          <w:sz w:val="26"/>
          <w:szCs w:val="26"/>
        </w:rPr>
        <w:br/>
      </w:r>
      <w:r w:rsidRPr="00BF3E38">
        <w:rPr>
          <w:sz w:val="26"/>
          <w:szCs w:val="26"/>
        </w:rPr>
        <w:t>и надзора и другим заинтересованным лицам, в том числе в рекламных целях;</w:t>
      </w:r>
    </w:p>
    <w:p w:rsidR="00BF3E38" w:rsidRPr="00BF3E38" w:rsidRDefault="00BF3E38" w:rsidP="00BF3E38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BF3E38">
        <w:rPr>
          <w:sz w:val="26"/>
          <w:szCs w:val="26"/>
        </w:rPr>
        <w:t>обеспечивать строгое соблюдение порядка использования конфиденциальной и иной важной информации лицами, имеющими доступ к такой информации;</w:t>
      </w:r>
    </w:p>
    <w:p w:rsidR="00BF3E38" w:rsidRPr="00BF3E38" w:rsidRDefault="00BF3E38" w:rsidP="00BF3E38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BF3E38">
        <w:rPr>
          <w:sz w:val="26"/>
          <w:szCs w:val="26"/>
        </w:rPr>
        <w:t>своевременно рассматривать достоверность и объективность негативной информаци</w:t>
      </w:r>
      <w:r w:rsidR="00E7391C">
        <w:rPr>
          <w:sz w:val="26"/>
          <w:szCs w:val="26"/>
        </w:rPr>
        <w:t>и об Обществе</w:t>
      </w:r>
      <w:r w:rsidRPr="00BF3E38">
        <w:rPr>
          <w:sz w:val="26"/>
          <w:szCs w:val="26"/>
        </w:rPr>
        <w:t xml:space="preserve"> в средствах массовой информации и иных источниках. </w:t>
      </w:r>
      <w:r w:rsidRPr="00BF3E38">
        <w:rPr>
          <w:sz w:val="26"/>
          <w:szCs w:val="26"/>
        </w:rPr>
        <w:lastRenderedPageBreak/>
        <w:t>Осуществлять своевременное реагирование по каждому факту появления негативной или недостоверной информации;</w:t>
      </w:r>
    </w:p>
    <w:p w:rsidR="00BF3E38" w:rsidRPr="00BF3E38" w:rsidRDefault="00BF3E38" w:rsidP="00BF3E38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BF3E38">
        <w:rPr>
          <w:sz w:val="26"/>
          <w:szCs w:val="26"/>
        </w:rPr>
        <w:t>обеспечивать своевременное выявление конфликтов интересов на самых ранних стадиях их развития;</w:t>
      </w:r>
    </w:p>
    <w:p w:rsidR="00BF3E38" w:rsidRPr="00BF3E38" w:rsidRDefault="00BF3E38" w:rsidP="00BF3E38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BF3E38">
        <w:rPr>
          <w:sz w:val="26"/>
          <w:szCs w:val="26"/>
        </w:rPr>
        <w:t>своевременно информировать вышестоящее должностное лицо</w:t>
      </w:r>
      <w:r w:rsidR="00964859">
        <w:rPr>
          <w:sz w:val="26"/>
          <w:szCs w:val="26"/>
        </w:rPr>
        <w:br/>
      </w:r>
      <w:r w:rsidRPr="00BF3E38">
        <w:rPr>
          <w:sz w:val="26"/>
          <w:szCs w:val="26"/>
        </w:rPr>
        <w:t>о возникновении обстоятельств, способствующих возникновению конфликтной ситуации;</w:t>
      </w:r>
    </w:p>
    <w:p w:rsidR="00BF3E38" w:rsidRPr="00BF3E38" w:rsidRDefault="00BF3E38" w:rsidP="00BF3E38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BF3E38">
        <w:rPr>
          <w:sz w:val="26"/>
          <w:szCs w:val="26"/>
        </w:rPr>
        <w:t>уведомлять вышестоящее должностное лицо об организациях, в которых должностное лицо или члены его семьи имеют финансовый интерес, и с которой Общество ведет или предполагает вести коммерческую деятельность;</w:t>
      </w:r>
    </w:p>
    <w:p w:rsidR="00BF3E38" w:rsidRPr="00BF3E38" w:rsidRDefault="00BF3E38" w:rsidP="00BF3E38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BF3E38">
        <w:rPr>
          <w:sz w:val="26"/>
          <w:szCs w:val="26"/>
        </w:rPr>
        <w:t xml:space="preserve">обеспечить своевременное доведение до акционеров четкой и обоснованной позиции Общества и предоставлять исчерпывающую информацию по вопросам, которые </w:t>
      </w:r>
      <w:r>
        <w:rPr>
          <w:sz w:val="26"/>
          <w:szCs w:val="26"/>
        </w:rPr>
        <w:t>могут стать предметом конфликта;</w:t>
      </w:r>
    </w:p>
    <w:p w:rsidR="00BF3E38" w:rsidRPr="00BF3E38" w:rsidRDefault="00BF3E38" w:rsidP="00BF3E38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BF3E38">
        <w:rPr>
          <w:sz w:val="26"/>
          <w:szCs w:val="26"/>
        </w:rPr>
        <w:t>стремиться к тому, чтобы в состав наблюдательного совета выдвигались независимые члены для обеспечения объективности и независимости принимаемых управленческих решений.</w:t>
      </w:r>
    </w:p>
    <w:p w:rsidR="00623BE4" w:rsidRDefault="00623BE4" w:rsidP="00623BE4">
      <w:pPr>
        <w:spacing w:before="120" w:after="120"/>
        <w:ind w:firstLine="709"/>
        <w:jc w:val="both"/>
        <w:rPr>
          <w:sz w:val="26"/>
          <w:szCs w:val="26"/>
        </w:rPr>
      </w:pPr>
    </w:p>
    <w:p w:rsidR="00623BE4" w:rsidRPr="00CE175C" w:rsidRDefault="00CE175C" w:rsidP="00623BE4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0"/>
        <w:contextualSpacing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Pr="00CE175C">
        <w:rPr>
          <w:b/>
          <w:sz w:val="26"/>
          <w:szCs w:val="26"/>
        </w:rPr>
        <w:t>регулирование конфликтов интересов</w:t>
      </w:r>
    </w:p>
    <w:p w:rsidR="00A532E7" w:rsidRDefault="00CE175C" w:rsidP="00623BE4">
      <w:pPr>
        <w:pStyle w:val="a8"/>
        <w:numPr>
          <w:ilvl w:val="1"/>
          <w:numId w:val="1"/>
        </w:numPr>
        <w:spacing w:before="120" w:after="120"/>
        <w:ind w:left="0" w:firstLine="709"/>
        <w:contextualSpacing w:val="0"/>
        <w:jc w:val="both"/>
        <w:rPr>
          <w:sz w:val="26"/>
          <w:szCs w:val="26"/>
        </w:rPr>
      </w:pPr>
      <w:r w:rsidRPr="00EC7BDA">
        <w:rPr>
          <w:sz w:val="26"/>
          <w:szCs w:val="26"/>
        </w:rPr>
        <w:t xml:space="preserve">Учет конфликтов интересов и обязанности по их урегулированию возлагаются на незаинтересованное третье лицо, назначаемое </w:t>
      </w:r>
      <w:r w:rsidRPr="00EC7BDA">
        <w:rPr>
          <w:color w:val="000000"/>
          <w:sz w:val="26"/>
          <w:szCs w:val="26"/>
        </w:rPr>
        <w:t xml:space="preserve">наблюдательным советом, либо на Корпоративного консультанта или </w:t>
      </w:r>
      <w:r w:rsidRPr="00EC7BDA">
        <w:rPr>
          <w:sz w:val="26"/>
          <w:szCs w:val="26"/>
        </w:rPr>
        <w:t xml:space="preserve">независимого члена </w:t>
      </w:r>
      <w:r w:rsidRPr="00EC7BDA">
        <w:rPr>
          <w:color w:val="000000"/>
          <w:sz w:val="26"/>
          <w:szCs w:val="26"/>
        </w:rPr>
        <w:t xml:space="preserve">наблюдательного совета, либо на Комитет по урегулированию конфликтов интересов (далее комитет) путем его образования или на наблюдательный совет </w:t>
      </w:r>
      <w:r>
        <w:rPr>
          <w:sz w:val="26"/>
          <w:szCs w:val="26"/>
        </w:rPr>
        <w:t>Общества</w:t>
      </w:r>
      <w:r w:rsidR="00D95A8C">
        <w:rPr>
          <w:sz w:val="26"/>
          <w:szCs w:val="26"/>
        </w:rPr>
        <w:br/>
      </w:r>
      <w:r w:rsidRPr="00EC7BDA">
        <w:rPr>
          <w:sz w:val="26"/>
          <w:szCs w:val="26"/>
        </w:rPr>
        <w:t>в целом.</w:t>
      </w:r>
    </w:p>
    <w:p w:rsidR="00CE175C" w:rsidRPr="00CE175C" w:rsidRDefault="00CE175C" w:rsidP="00623BE4">
      <w:pPr>
        <w:pStyle w:val="a8"/>
        <w:numPr>
          <w:ilvl w:val="1"/>
          <w:numId w:val="1"/>
        </w:numPr>
        <w:spacing w:before="120" w:after="120"/>
        <w:ind w:left="0" w:firstLine="709"/>
        <w:contextualSpacing w:val="0"/>
        <w:jc w:val="both"/>
        <w:rPr>
          <w:sz w:val="26"/>
          <w:szCs w:val="26"/>
        </w:rPr>
      </w:pPr>
      <w:r w:rsidRPr="00EC7BDA">
        <w:rPr>
          <w:bCs/>
          <w:iCs/>
          <w:color w:val="000000"/>
          <w:sz w:val="26"/>
          <w:szCs w:val="26"/>
        </w:rPr>
        <w:t xml:space="preserve">Должностные лица </w:t>
      </w:r>
      <w:r>
        <w:rPr>
          <w:bCs/>
          <w:iCs/>
          <w:color w:val="000000"/>
          <w:sz w:val="26"/>
          <w:szCs w:val="26"/>
        </w:rPr>
        <w:t>Общества</w:t>
      </w:r>
      <w:r w:rsidRPr="00EC7BDA">
        <w:rPr>
          <w:bCs/>
          <w:iCs/>
          <w:color w:val="000000"/>
          <w:sz w:val="26"/>
          <w:szCs w:val="26"/>
        </w:rPr>
        <w:t xml:space="preserve"> обязаны в течение пяти рабочих дней проинформировать наблюдательный совет о поступлении обращения о возникновении конфликта, предоставив также предварительную оценку корпоративного конфликта и необходимые документы по существу вопроса, для последующего рассмотрения данного вопроса наблюдательным советом либо уполномоченным настоящим положением органом (консультант, независимый член наблюдательного совета, комитет) при его наличии, и предоставлением им наблюдательному совету заключения по итогам рассмотрения данного вопроса.</w:t>
      </w:r>
    </w:p>
    <w:p w:rsidR="00CE175C" w:rsidRPr="00CE175C" w:rsidRDefault="00CE175C" w:rsidP="00623BE4">
      <w:pPr>
        <w:pStyle w:val="a8"/>
        <w:numPr>
          <w:ilvl w:val="1"/>
          <w:numId w:val="1"/>
        </w:numPr>
        <w:spacing w:before="120" w:after="120"/>
        <w:ind w:left="0" w:firstLine="709"/>
        <w:contextualSpacing w:val="0"/>
        <w:jc w:val="both"/>
        <w:rPr>
          <w:sz w:val="26"/>
          <w:szCs w:val="26"/>
        </w:rPr>
      </w:pPr>
      <w:r w:rsidRPr="00EC7BDA">
        <w:rPr>
          <w:bCs/>
          <w:iCs/>
          <w:color w:val="000000"/>
          <w:sz w:val="26"/>
          <w:szCs w:val="26"/>
        </w:rPr>
        <w:t xml:space="preserve">В случае возможности урегулирования конфликта на уровне структурного подразделения </w:t>
      </w:r>
      <w:r>
        <w:rPr>
          <w:bCs/>
          <w:iCs/>
          <w:color w:val="000000"/>
          <w:sz w:val="26"/>
          <w:szCs w:val="26"/>
        </w:rPr>
        <w:t>Общества</w:t>
      </w:r>
      <w:r w:rsidRPr="00EC7BDA">
        <w:rPr>
          <w:bCs/>
          <w:iCs/>
          <w:color w:val="000000"/>
          <w:sz w:val="26"/>
          <w:szCs w:val="26"/>
        </w:rPr>
        <w:t>, исполнительный орган выявляет причины возникновения конфликта и определяет порядок урегулирования конфликта. Заключение по итогам урегулирования конфликта интересов вносится</w:t>
      </w:r>
      <w:r w:rsidR="00024B1C">
        <w:rPr>
          <w:bCs/>
          <w:iCs/>
          <w:color w:val="000000"/>
          <w:sz w:val="26"/>
          <w:szCs w:val="26"/>
        </w:rPr>
        <w:br/>
      </w:r>
      <w:r w:rsidRPr="00EC7BDA">
        <w:rPr>
          <w:bCs/>
          <w:iCs/>
          <w:color w:val="000000"/>
          <w:sz w:val="26"/>
          <w:szCs w:val="26"/>
        </w:rPr>
        <w:t xml:space="preserve">на рассмотрение наблюдательного совета </w:t>
      </w:r>
      <w:r>
        <w:rPr>
          <w:bCs/>
          <w:iCs/>
          <w:color w:val="000000"/>
          <w:sz w:val="26"/>
          <w:szCs w:val="26"/>
        </w:rPr>
        <w:t>Общества</w:t>
      </w:r>
      <w:r w:rsidRPr="00EC7BDA">
        <w:rPr>
          <w:bCs/>
          <w:iCs/>
          <w:color w:val="000000"/>
          <w:sz w:val="26"/>
          <w:szCs w:val="26"/>
        </w:rPr>
        <w:t>.</w:t>
      </w:r>
    </w:p>
    <w:p w:rsidR="00CE175C" w:rsidRDefault="00CE175C" w:rsidP="00623BE4">
      <w:pPr>
        <w:pStyle w:val="a8"/>
        <w:numPr>
          <w:ilvl w:val="1"/>
          <w:numId w:val="1"/>
        </w:numPr>
        <w:spacing w:before="120" w:after="120"/>
        <w:ind w:left="0" w:firstLine="709"/>
        <w:contextualSpacing w:val="0"/>
        <w:jc w:val="both"/>
        <w:rPr>
          <w:sz w:val="26"/>
          <w:szCs w:val="26"/>
        </w:rPr>
      </w:pPr>
      <w:r w:rsidRPr="00EC7BDA">
        <w:rPr>
          <w:sz w:val="26"/>
          <w:szCs w:val="26"/>
        </w:rPr>
        <w:t xml:space="preserve">Наблюдательный совет </w:t>
      </w:r>
      <w:r>
        <w:rPr>
          <w:sz w:val="26"/>
          <w:szCs w:val="26"/>
        </w:rPr>
        <w:t>Общества</w:t>
      </w:r>
      <w:r w:rsidRPr="00EC7BDA">
        <w:rPr>
          <w:sz w:val="26"/>
          <w:szCs w:val="26"/>
        </w:rPr>
        <w:t>, проанализировав часто встречающиеся вопросы и требования акционеров, может принять решение о необходимости предоставления дополнительной информации всем акционерам</w:t>
      </w:r>
      <w:r w:rsidR="00151133">
        <w:rPr>
          <w:sz w:val="26"/>
          <w:szCs w:val="26"/>
        </w:rPr>
        <w:br/>
      </w:r>
      <w:r w:rsidRPr="00EC7BDA">
        <w:rPr>
          <w:sz w:val="26"/>
          <w:szCs w:val="26"/>
        </w:rPr>
        <w:t xml:space="preserve">по этим вопросам или вносит предложение руководителю исполнительного органа </w:t>
      </w:r>
      <w:r>
        <w:rPr>
          <w:sz w:val="26"/>
          <w:szCs w:val="26"/>
        </w:rPr>
        <w:t>Общества</w:t>
      </w:r>
      <w:r w:rsidRPr="00EC7BDA">
        <w:rPr>
          <w:sz w:val="26"/>
          <w:szCs w:val="26"/>
        </w:rPr>
        <w:t xml:space="preserve"> по изменению внутренних порядков и инструкций, проведению иных мероприятий с целью устранению причин, порождающих данного рода обращения.</w:t>
      </w:r>
    </w:p>
    <w:p w:rsidR="00CE175C" w:rsidRPr="00CE175C" w:rsidRDefault="00CE175C" w:rsidP="00623BE4">
      <w:pPr>
        <w:pStyle w:val="a8"/>
        <w:numPr>
          <w:ilvl w:val="1"/>
          <w:numId w:val="1"/>
        </w:numPr>
        <w:spacing w:before="120" w:after="120"/>
        <w:ind w:left="0" w:firstLine="709"/>
        <w:contextualSpacing w:val="0"/>
        <w:jc w:val="both"/>
        <w:rPr>
          <w:sz w:val="26"/>
          <w:szCs w:val="26"/>
        </w:rPr>
      </w:pPr>
      <w:r w:rsidRPr="00EC7BDA">
        <w:rPr>
          <w:bCs/>
          <w:iCs/>
          <w:sz w:val="26"/>
          <w:szCs w:val="26"/>
        </w:rPr>
        <w:t xml:space="preserve">Сведения о конфликте, который на каком-либо этапе своего развития затрагивает или может затронуть интересы исполнительного органа </w:t>
      </w:r>
      <w:r>
        <w:rPr>
          <w:bCs/>
          <w:iCs/>
          <w:sz w:val="26"/>
          <w:szCs w:val="26"/>
        </w:rPr>
        <w:t>Общества</w:t>
      </w:r>
      <w:r w:rsidRPr="00EC7BDA">
        <w:rPr>
          <w:bCs/>
          <w:iCs/>
          <w:sz w:val="26"/>
          <w:szCs w:val="26"/>
        </w:rPr>
        <w:t>,</w:t>
      </w:r>
      <w:r w:rsidR="00151133">
        <w:rPr>
          <w:bCs/>
          <w:iCs/>
          <w:sz w:val="26"/>
          <w:szCs w:val="26"/>
        </w:rPr>
        <w:br/>
      </w:r>
      <w:r w:rsidRPr="00EC7BDA">
        <w:rPr>
          <w:bCs/>
          <w:iCs/>
          <w:sz w:val="26"/>
          <w:szCs w:val="26"/>
        </w:rPr>
        <w:lastRenderedPageBreak/>
        <w:t xml:space="preserve">в течение двух рабочих дней передаются для принятия решения о порядке урегулирования конфликта наблюдательному совету </w:t>
      </w:r>
      <w:r w:rsidRPr="00EC7BDA">
        <w:rPr>
          <w:bCs/>
          <w:iCs/>
          <w:color w:val="000000"/>
          <w:sz w:val="26"/>
          <w:szCs w:val="26"/>
        </w:rPr>
        <w:t>для последующего рассмотрения уполномоченным настоящим положением органом и предоставлением наблюдательному совету заключения по данному вопросу.</w:t>
      </w:r>
    </w:p>
    <w:p w:rsidR="00CE175C" w:rsidRPr="00CE175C" w:rsidRDefault="00CE175C" w:rsidP="00623BE4">
      <w:pPr>
        <w:pStyle w:val="a8"/>
        <w:numPr>
          <w:ilvl w:val="1"/>
          <w:numId w:val="1"/>
        </w:numPr>
        <w:spacing w:before="120" w:after="120"/>
        <w:ind w:left="0" w:firstLine="709"/>
        <w:contextualSpacing w:val="0"/>
        <w:jc w:val="both"/>
        <w:rPr>
          <w:sz w:val="26"/>
          <w:szCs w:val="26"/>
        </w:rPr>
      </w:pPr>
      <w:r w:rsidRPr="00EC7BDA">
        <w:rPr>
          <w:bCs/>
          <w:iCs/>
          <w:color w:val="000000"/>
          <w:sz w:val="26"/>
          <w:szCs w:val="26"/>
        </w:rPr>
        <w:t xml:space="preserve">Если в результате рассмотрения конфликта возникает необходимость в разработке или внесении изменений в действующие внутренние документы </w:t>
      </w:r>
      <w:r>
        <w:rPr>
          <w:bCs/>
          <w:iCs/>
          <w:color w:val="000000"/>
          <w:sz w:val="26"/>
          <w:szCs w:val="26"/>
        </w:rPr>
        <w:t>Общества</w:t>
      </w:r>
      <w:r w:rsidRPr="00EC7BDA">
        <w:rPr>
          <w:bCs/>
          <w:iCs/>
          <w:color w:val="000000"/>
          <w:sz w:val="26"/>
          <w:szCs w:val="26"/>
        </w:rPr>
        <w:t>, наблюдательный совет или исполнительный орган принимает решение</w:t>
      </w:r>
      <w:r w:rsidR="00CF2611">
        <w:rPr>
          <w:bCs/>
          <w:iCs/>
          <w:color w:val="000000"/>
          <w:sz w:val="26"/>
          <w:szCs w:val="26"/>
        </w:rPr>
        <w:br/>
      </w:r>
      <w:r w:rsidRPr="00EC7BDA">
        <w:rPr>
          <w:bCs/>
          <w:iCs/>
          <w:color w:val="000000"/>
          <w:sz w:val="26"/>
          <w:szCs w:val="26"/>
        </w:rPr>
        <w:t>о разработке документа, либо внесения соответствующих изменений.</w:t>
      </w:r>
    </w:p>
    <w:p w:rsidR="00CE175C" w:rsidRPr="00CE175C" w:rsidRDefault="00CE175C" w:rsidP="00CE175C">
      <w:pPr>
        <w:pStyle w:val="a8"/>
        <w:numPr>
          <w:ilvl w:val="1"/>
          <w:numId w:val="1"/>
        </w:numPr>
        <w:spacing w:before="120" w:after="120"/>
        <w:ind w:left="0" w:firstLine="709"/>
        <w:contextualSpacing w:val="0"/>
        <w:jc w:val="both"/>
        <w:rPr>
          <w:sz w:val="26"/>
          <w:szCs w:val="26"/>
        </w:rPr>
      </w:pPr>
      <w:r w:rsidRPr="00EC7BDA">
        <w:rPr>
          <w:bCs/>
          <w:color w:val="000000"/>
          <w:sz w:val="26"/>
          <w:szCs w:val="26"/>
        </w:rPr>
        <w:t xml:space="preserve">Органы управления </w:t>
      </w:r>
      <w:r>
        <w:rPr>
          <w:bCs/>
          <w:color w:val="000000"/>
          <w:sz w:val="26"/>
          <w:szCs w:val="26"/>
        </w:rPr>
        <w:t>Общества</w:t>
      </w:r>
      <w:r w:rsidRPr="00EC7BDA">
        <w:rPr>
          <w:bCs/>
          <w:color w:val="000000"/>
          <w:sz w:val="26"/>
          <w:szCs w:val="26"/>
        </w:rPr>
        <w:t xml:space="preserve"> в целях своевременного урегулирования любого вида конфликта интересов, возникающего в </w:t>
      </w:r>
      <w:r>
        <w:rPr>
          <w:bCs/>
          <w:color w:val="000000"/>
          <w:sz w:val="26"/>
          <w:szCs w:val="26"/>
        </w:rPr>
        <w:t>Обществе</w:t>
      </w:r>
      <w:r w:rsidRPr="00EC7BDA">
        <w:rPr>
          <w:bCs/>
          <w:color w:val="000000"/>
          <w:sz w:val="26"/>
          <w:szCs w:val="26"/>
        </w:rPr>
        <w:t>, обязаны:</w:t>
      </w:r>
    </w:p>
    <w:p w:rsidR="00CE175C" w:rsidRPr="00CE175C" w:rsidRDefault="00CE175C" w:rsidP="00CE175C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CE175C">
        <w:rPr>
          <w:sz w:val="26"/>
          <w:szCs w:val="26"/>
        </w:rPr>
        <w:t>максимально быстро реагировать на возникающие конфликты интересов, определять их причины;</w:t>
      </w:r>
    </w:p>
    <w:p w:rsidR="00CE175C" w:rsidRPr="00CE175C" w:rsidRDefault="00CE175C" w:rsidP="00CE175C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CE175C">
        <w:rPr>
          <w:sz w:val="26"/>
          <w:szCs w:val="26"/>
        </w:rPr>
        <w:t>четко разграничивать компетенцию и ответственность органов управления Общества;</w:t>
      </w:r>
    </w:p>
    <w:p w:rsidR="00CE175C" w:rsidRPr="00CE175C" w:rsidRDefault="00CE175C" w:rsidP="00CE175C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CE175C">
        <w:rPr>
          <w:sz w:val="26"/>
          <w:szCs w:val="26"/>
        </w:rPr>
        <w:t>в максимально короткие сроки определить позицию Общества по существу конфликта, принять соответствующее решение и довести его до сведения другой стороны конфликта;</w:t>
      </w:r>
    </w:p>
    <w:p w:rsidR="00CE175C" w:rsidRPr="00CE175C" w:rsidRDefault="00CE175C" w:rsidP="00CE175C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CE175C">
        <w:rPr>
          <w:sz w:val="26"/>
          <w:szCs w:val="26"/>
        </w:rPr>
        <w:t>направить другой стороне конфликта полный и обстоятельный ответ, четко обосновывающий позицию Общества в конфликте, а сообщение об отказе удовлетворить просьбу или требование участника конфликта мотивировать</w:t>
      </w:r>
      <w:r w:rsidR="001C3E53">
        <w:rPr>
          <w:sz w:val="26"/>
          <w:szCs w:val="26"/>
        </w:rPr>
        <w:br/>
      </w:r>
      <w:r w:rsidRPr="00CE175C">
        <w:rPr>
          <w:sz w:val="26"/>
          <w:szCs w:val="26"/>
        </w:rPr>
        <w:t>на основании законодательства, нормативных актов, устава и внутренних регламентирующих документов, утвержденных уполномоченным органом управления Общества;</w:t>
      </w:r>
    </w:p>
    <w:p w:rsidR="00CE175C" w:rsidRPr="00CE175C" w:rsidRDefault="00CE175C" w:rsidP="00CE175C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CE175C">
        <w:rPr>
          <w:sz w:val="26"/>
          <w:szCs w:val="26"/>
        </w:rPr>
        <w:t>обеспечить, чтобы лица, чьи интересы затрагивает или может затронуть конфликт, не участвовали в разрешении и прин</w:t>
      </w:r>
      <w:r>
        <w:rPr>
          <w:sz w:val="26"/>
          <w:szCs w:val="26"/>
        </w:rPr>
        <w:t>ятии решения по этому конфликту.</w:t>
      </w:r>
    </w:p>
    <w:p w:rsidR="00DF010C" w:rsidRDefault="00CE175C" w:rsidP="00CE175C">
      <w:pPr>
        <w:pStyle w:val="a8"/>
        <w:numPr>
          <w:ilvl w:val="1"/>
          <w:numId w:val="1"/>
        </w:numPr>
        <w:spacing w:before="120" w:after="120"/>
        <w:ind w:left="0" w:firstLine="709"/>
        <w:contextualSpacing w:val="0"/>
        <w:jc w:val="both"/>
        <w:rPr>
          <w:sz w:val="26"/>
          <w:szCs w:val="26"/>
        </w:rPr>
      </w:pPr>
      <w:r w:rsidRPr="00EC7BDA">
        <w:rPr>
          <w:bCs/>
          <w:sz w:val="26"/>
          <w:szCs w:val="26"/>
        </w:rPr>
        <w:t>Д</w:t>
      </w:r>
      <w:r w:rsidRPr="00EC7BDA">
        <w:rPr>
          <w:iCs/>
          <w:color w:val="000000"/>
          <w:sz w:val="26"/>
          <w:szCs w:val="26"/>
        </w:rPr>
        <w:t>ля</w:t>
      </w:r>
      <w:r w:rsidRPr="00EC7BDA">
        <w:rPr>
          <w:sz w:val="26"/>
          <w:szCs w:val="26"/>
        </w:rPr>
        <w:t xml:space="preserve"> урегулирования корпоративных конфликтов между акционерами, между органами управления </w:t>
      </w:r>
      <w:r>
        <w:rPr>
          <w:sz w:val="26"/>
          <w:szCs w:val="26"/>
        </w:rPr>
        <w:t>Общества</w:t>
      </w:r>
      <w:r w:rsidRPr="00EC7BDA">
        <w:rPr>
          <w:sz w:val="26"/>
          <w:szCs w:val="26"/>
        </w:rPr>
        <w:t xml:space="preserve"> и акционерами:</w:t>
      </w:r>
    </w:p>
    <w:p w:rsidR="00CE175C" w:rsidRPr="00CE175C" w:rsidRDefault="00CE175C" w:rsidP="00CE175C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CE175C">
        <w:rPr>
          <w:sz w:val="26"/>
          <w:szCs w:val="26"/>
        </w:rPr>
        <w:t>уполномоченное лицо либо уполномоченный орган Общества может участвовать в переговорах между акционерами, предоставлять акционерам имеющиеся в их распоряжении и относящиеся к конфликту информацию</w:t>
      </w:r>
      <w:r w:rsidR="001C3E53">
        <w:rPr>
          <w:sz w:val="26"/>
          <w:szCs w:val="26"/>
        </w:rPr>
        <w:br/>
      </w:r>
      <w:r w:rsidRPr="00CE175C">
        <w:rPr>
          <w:sz w:val="26"/>
          <w:szCs w:val="26"/>
        </w:rPr>
        <w:t>и документы, разъяснять нормы законодательства, устава и внутренних документов Общества;</w:t>
      </w:r>
    </w:p>
    <w:p w:rsidR="00CE175C" w:rsidRPr="00CE175C" w:rsidRDefault="00CE175C" w:rsidP="00CE175C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CE175C">
        <w:rPr>
          <w:sz w:val="26"/>
          <w:szCs w:val="26"/>
        </w:rPr>
        <w:t>уполномоченные органы или уполномоченные лица Общества дают советы</w:t>
      </w:r>
      <w:r w:rsidR="006C4085">
        <w:rPr>
          <w:sz w:val="26"/>
          <w:szCs w:val="26"/>
        </w:rPr>
        <w:br/>
      </w:r>
      <w:r w:rsidRPr="00CE175C">
        <w:rPr>
          <w:sz w:val="26"/>
          <w:szCs w:val="26"/>
        </w:rPr>
        <w:t>и рекомендации акционерам, готовят проекты документов об урегулировании конфликта для их подписания акционерами. От имени Общества в пределах своей компетенции принимают обязательства перед акционерами в той мере, в какой</w:t>
      </w:r>
      <w:r w:rsidR="0029667B">
        <w:rPr>
          <w:sz w:val="26"/>
          <w:szCs w:val="26"/>
        </w:rPr>
        <w:br/>
      </w:r>
      <w:r w:rsidRPr="00CE175C">
        <w:rPr>
          <w:sz w:val="26"/>
          <w:szCs w:val="26"/>
        </w:rPr>
        <w:t>это может способствовать урегулированию конфликта;</w:t>
      </w:r>
    </w:p>
    <w:p w:rsidR="00CE175C" w:rsidRDefault="00CE175C" w:rsidP="00CE175C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CE175C">
        <w:rPr>
          <w:sz w:val="26"/>
          <w:szCs w:val="26"/>
        </w:rPr>
        <w:t>органы управления Общества в соответствии со своей компетенцией должны организовать реализацию решения по урегулированию корпоративного конфликта</w:t>
      </w:r>
      <w:r w:rsidR="009C3D21">
        <w:rPr>
          <w:sz w:val="26"/>
          <w:szCs w:val="26"/>
        </w:rPr>
        <w:br/>
      </w:r>
      <w:r w:rsidRPr="00CE175C">
        <w:rPr>
          <w:sz w:val="26"/>
          <w:szCs w:val="26"/>
        </w:rPr>
        <w:t>и содействовать исполнению соглашений, подписанных от имени Общества</w:t>
      </w:r>
      <w:r w:rsidR="009C3D21">
        <w:rPr>
          <w:sz w:val="26"/>
          <w:szCs w:val="26"/>
        </w:rPr>
        <w:br/>
      </w:r>
      <w:r w:rsidRPr="00CE175C">
        <w:rPr>
          <w:sz w:val="26"/>
          <w:szCs w:val="26"/>
        </w:rPr>
        <w:t>с участником конфликта. В случаях, когда между стороной конфликта и Обществом нет спора по существу их обязательств, но возникли разногласия о порядке, способе, сроках и иных условиях их выполнения, Общество должн</w:t>
      </w:r>
      <w:r w:rsidR="00E7391C">
        <w:rPr>
          <w:sz w:val="26"/>
          <w:szCs w:val="26"/>
        </w:rPr>
        <w:t>о</w:t>
      </w:r>
      <w:bookmarkStart w:id="1" w:name="_GoBack"/>
      <w:bookmarkEnd w:id="1"/>
      <w:r w:rsidRPr="00CE175C">
        <w:rPr>
          <w:sz w:val="26"/>
          <w:szCs w:val="26"/>
        </w:rPr>
        <w:t xml:space="preserve"> предложить участнику конфликта урегулировать возникшие разногласия и изложить условия, на которых Общество готова удовлетворить тр</w:t>
      </w:r>
      <w:r>
        <w:rPr>
          <w:sz w:val="26"/>
          <w:szCs w:val="26"/>
        </w:rPr>
        <w:t>ебование стороны конфликта.</w:t>
      </w:r>
    </w:p>
    <w:p w:rsidR="00CE175C" w:rsidRDefault="00CE175C" w:rsidP="00DF010C">
      <w:pPr>
        <w:pStyle w:val="a8"/>
        <w:numPr>
          <w:ilvl w:val="1"/>
          <w:numId w:val="1"/>
        </w:numPr>
        <w:spacing w:before="120" w:after="120"/>
        <w:ind w:left="0" w:firstLine="709"/>
        <w:contextualSpacing w:val="0"/>
        <w:jc w:val="both"/>
        <w:rPr>
          <w:sz w:val="26"/>
          <w:szCs w:val="26"/>
        </w:rPr>
      </w:pPr>
      <w:r w:rsidRPr="00EC7BDA">
        <w:rPr>
          <w:sz w:val="26"/>
          <w:szCs w:val="26"/>
        </w:rPr>
        <w:lastRenderedPageBreak/>
        <w:t>Данный перечень мер не является исчерпывающим. В каждом конкретном случае могут быть иные формы урегулирования конфликта в зависимости от сектора возникновения конфликта интересов.</w:t>
      </w:r>
    </w:p>
    <w:p w:rsidR="00CE175C" w:rsidRDefault="00CE175C" w:rsidP="00CE175C">
      <w:pPr>
        <w:spacing w:before="120" w:after="120"/>
        <w:ind w:firstLine="709"/>
        <w:jc w:val="both"/>
        <w:rPr>
          <w:sz w:val="26"/>
          <w:szCs w:val="26"/>
        </w:rPr>
      </w:pPr>
    </w:p>
    <w:p w:rsidR="00CE175C" w:rsidRPr="00CE175C" w:rsidRDefault="00CE175C" w:rsidP="00CE175C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0"/>
        <w:contextualSpacing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CE175C">
        <w:rPr>
          <w:b/>
          <w:sz w:val="26"/>
          <w:szCs w:val="26"/>
        </w:rPr>
        <w:t>аключительные положения</w:t>
      </w:r>
    </w:p>
    <w:p w:rsidR="00CE175C" w:rsidRDefault="00CE175C" w:rsidP="00DF010C">
      <w:pPr>
        <w:pStyle w:val="a8"/>
        <w:numPr>
          <w:ilvl w:val="1"/>
          <w:numId w:val="1"/>
        </w:numPr>
        <w:spacing w:before="120" w:after="120"/>
        <w:ind w:left="0" w:firstLine="709"/>
        <w:contextualSpacing w:val="0"/>
        <w:jc w:val="both"/>
        <w:rPr>
          <w:sz w:val="26"/>
          <w:szCs w:val="26"/>
        </w:rPr>
      </w:pPr>
      <w:r w:rsidRPr="00EC7BDA">
        <w:rPr>
          <w:sz w:val="26"/>
          <w:szCs w:val="26"/>
        </w:rPr>
        <w:t>Настоящее Положение, а также изменения и дополнения к нему утверждаются общим собранием акционеров простым большинством голосов.</w:t>
      </w:r>
    </w:p>
    <w:p w:rsidR="00CE175C" w:rsidRDefault="00CE175C" w:rsidP="00DF010C">
      <w:pPr>
        <w:pStyle w:val="a8"/>
        <w:numPr>
          <w:ilvl w:val="1"/>
          <w:numId w:val="1"/>
        </w:numPr>
        <w:spacing w:before="120" w:after="120"/>
        <w:ind w:left="0" w:firstLine="709"/>
        <w:contextualSpacing w:val="0"/>
        <w:jc w:val="both"/>
        <w:rPr>
          <w:sz w:val="26"/>
          <w:szCs w:val="26"/>
        </w:rPr>
      </w:pPr>
      <w:r w:rsidRPr="00EC7BDA">
        <w:rPr>
          <w:bCs/>
          <w:iCs/>
          <w:color w:val="000000"/>
          <w:sz w:val="26"/>
          <w:szCs w:val="26"/>
        </w:rPr>
        <w:t>Настоящее Положение, а также изменения и дополнения, вносимые</w:t>
      </w:r>
      <w:r w:rsidR="00FA7693">
        <w:rPr>
          <w:bCs/>
          <w:iCs/>
          <w:color w:val="000000"/>
          <w:sz w:val="26"/>
          <w:szCs w:val="26"/>
        </w:rPr>
        <w:br/>
      </w:r>
      <w:r w:rsidRPr="00EC7BDA">
        <w:rPr>
          <w:bCs/>
          <w:iCs/>
          <w:color w:val="000000"/>
          <w:sz w:val="26"/>
          <w:szCs w:val="26"/>
        </w:rPr>
        <w:t xml:space="preserve">в него, раскрываются </w:t>
      </w:r>
      <w:r>
        <w:rPr>
          <w:bCs/>
          <w:iCs/>
          <w:color w:val="000000"/>
          <w:sz w:val="26"/>
          <w:szCs w:val="26"/>
        </w:rPr>
        <w:t>Обществом</w:t>
      </w:r>
      <w:r w:rsidRPr="00EC7BDA">
        <w:rPr>
          <w:bCs/>
          <w:iCs/>
          <w:color w:val="000000"/>
          <w:sz w:val="26"/>
          <w:szCs w:val="26"/>
        </w:rPr>
        <w:t xml:space="preserve"> на ее корпоративном веб</w:t>
      </w:r>
      <w:r w:rsidR="00CC5323">
        <w:rPr>
          <w:bCs/>
          <w:iCs/>
          <w:color w:val="000000"/>
          <w:sz w:val="26"/>
          <w:szCs w:val="26"/>
        </w:rPr>
        <w:t>-</w:t>
      </w:r>
      <w:r w:rsidRPr="00EC7BDA">
        <w:rPr>
          <w:bCs/>
          <w:iCs/>
          <w:color w:val="000000"/>
          <w:sz w:val="26"/>
          <w:szCs w:val="26"/>
        </w:rPr>
        <w:t>сайте в сети Интернет</w:t>
      </w:r>
      <w:r w:rsidR="00FA7693">
        <w:rPr>
          <w:bCs/>
          <w:iCs/>
          <w:color w:val="000000"/>
          <w:sz w:val="26"/>
          <w:szCs w:val="26"/>
        </w:rPr>
        <w:br/>
      </w:r>
      <w:r w:rsidRPr="00EC7BDA">
        <w:rPr>
          <w:bCs/>
          <w:iCs/>
          <w:color w:val="000000"/>
          <w:sz w:val="26"/>
          <w:szCs w:val="26"/>
        </w:rPr>
        <w:t xml:space="preserve">в течение десяти дней после подписания протокола заседания органа управления </w:t>
      </w:r>
      <w:r>
        <w:rPr>
          <w:bCs/>
          <w:iCs/>
          <w:color w:val="000000"/>
          <w:sz w:val="26"/>
          <w:szCs w:val="26"/>
        </w:rPr>
        <w:t>Общества</w:t>
      </w:r>
      <w:r w:rsidRPr="00EC7BDA">
        <w:rPr>
          <w:bCs/>
          <w:iCs/>
          <w:color w:val="000000"/>
          <w:sz w:val="26"/>
          <w:szCs w:val="26"/>
        </w:rPr>
        <w:t>, на котором принято соответствующее решение.</w:t>
      </w:r>
    </w:p>
    <w:p w:rsidR="00623BE4" w:rsidRDefault="00DF010C" w:rsidP="00DF010C">
      <w:pPr>
        <w:pStyle w:val="a8"/>
        <w:numPr>
          <w:ilvl w:val="1"/>
          <w:numId w:val="1"/>
        </w:numPr>
        <w:spacing w:before="120" w:after="120"/>
        <w:ind w:left="0" w:firstLine="709"/>
        <w:contextualSpacing w:val="0"/>
        <w:jc w:val="both"/>
        <w:rPr>
          <w:sz w:val="26"/>
          <w:szCs w:val="26"/>
        </w:rPr>
      </w:pPr>
      <w:r w:rsidRPr="006D04E8">
        <w:rPr>
          <w:sz w:val="26"/>
          <w:szCs w:val="26"/>
        </w:rPr>
        <w:t>Настоящее Положение вступает в силу с</w:t>
      </w:r>
      <w:r>
        <w:rPr>
          <w:sz w:val="26"/>
          <w:szCs w:val="26"/>
        </w:rPr>
        <w:t>о дня утверждения решением общего собрания акционеров Общества.</w:t>
      </w:r>
    </w:p>
    <w:sectPr w:rsidR="00623BE4" w:rsidSect="00EF1A6A">
      <w:footerReference w:type="default" r:id="rId7"/>
      <w:pgSz w:w="11906" w:h="16838" w:code="9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8DB" w:rsidRDefault="005078DB" w:rsidP="00EF1A6A">
      <w:r>
        <w:separator/>
      </w:r>
    </w:p>
  </w:endnote>
  <w:endnote w:type="continuationSeparator" w:id="1">
    <w:p w:rsidR="005078DB" w:rsidRDefault="005078DB" w:rsidP="00EF1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27696"/>
      <w:docPartObj>
        <w:docPartGallery w:val="Page Numbers (Bottom of Page)"/>
        <w:docPartUnique/>
      </w:docPartObj>
    </w:sdtPr>
    <w:sdtContent>
      <w:p w:rsidR="00E7305A" w:rsidRDefault="00177814">
        <w:pPr>
          <w:pStyle w:val="a6"/>
          <w:jc w:val="right"/>
        </w:pPr>
        <w:r>
          <w:fldChar w:fldCharType="begin"/>
        </w:r>
        <w:r w:rsidR="00E7305A">
          <w:instrText>PAGE   \* MERGEFORMAT</w:instrText>
        </w:r>
        <w:r>
          <w:fldChar w:fldCharType="separate"/>
        </w:r>
        <w:r w:rsidR="00387E3F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8DB" w:rsidRDefault="005078DB" w:rsidP="00EF1A6A">
      <w:r>
        <w:separator/>
      </w:r>
    </w:p>
  </w:footnote>
  <w:footnote w:type="continuationSeparator" w:id="1">
    <w:p w:rsidR="005078DB" w:rsidRDefault="005078DB" w:rsidP="00EF1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070"/>
    <w:multiLevelType w:val="hybridMultilevel"/>
    <w:tmpl w:val="0CF69B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89711D"/>
    <w:multiLevelType w:val="multilevel"/>
    <w:tmpl w:val="58D69132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2">
    <w:nsid w:val="22CF110E"/>
    <w:multiLevelType w:val="hybridMultilevel"/>
    <w:tmpl w:val="74E4AAA8"/>
    <w:lvl w:ilvl="0" w:tplc="D22CA292">
      <w:start w:val="1"/>
      <w:numFmt w:val="decimal"/>
      <w:lvlText w:val="%1."/>
      <w:lvlJc w:val="left"/>
      <w:pPr>
        <w:ind w:left="140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F37148"/>
    <w:multiLevelType w:val="multilevel"/>
    <w:tmpl w:val="ABD69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7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216B3D"/>
    <w:multiLevelType w:val="multilevel"/>
    <w:tmpl w:val="AD48365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A9C4E89"/>
    <w:multiLevelType w:val="hybridMultilevel"/>
    <w:tmpl w:val="ABD69FF4"/>
    <w:lvl w:ilvl="0" w:tplc="B7165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7A067D6">
      <w:start w:val="7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E014C1"/>
    <w:multiLevelType w:val="multilevel"/>
    <w:tmpl w:val="740C5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8E27BBB"/>
    <w:multiLevelType w:val="hybridMultilevel"/>
    <w:tmpl w:val="1D2ED630"/>
    <w:lvl w:ilvl="0" w:tplc="58AE7820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6D801DFB"/>
    <w:multiLevelType w:val="hybridMultilevel"/>
    <w:tmpl w:val="C702227E"/>
    <w:lvl w:ilvl="0" w:tplc="0CBE10D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61784F"/>
    <w:multiLevelType w:val="multilevel"/>
    <w:tmpl w:val="6E4E15F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readOnly" w:enforcement="1" w:cryptProviderType="rsaFull" w:cryptAlgorithmClass="hash" w:cryptAlgorithmType="typeAny" w:cryptAlgorithmSid="4" w:cryptSpinCount="50000" w:hash="MPuu7MPqkJ6ssuyG/3z7zZqzRWs=" w:salt="iF/3EbwpeMrngEgaVu2LrQ==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73F9C"/>
    <w:rsid w:val="00024B1C"/>
    <w:rsid w:val="00037170"/>
    <w:rsid w:val="00046FB1"/>
    <w:rsid w:val="0005335E"/>
    <w:rsid w:val="000751AE"/>
    <w:rsid w:val="00077056"/>
    <w:rsid w:val="000C42F1"/>
    <w:rsid w:val="000D144E"/>
    <w:rsid w:val="000E7B4F"/>
    <w:rsid w:val="001153C0"/>
    <w:rsid w:val="00146152"/>
    <w:rsid w:val="00151133"/>
    <w:rsid w:val="00174BA4"/>
    <w:rsid w:val="00177814"/>
    <w:rsid w:val="001819B9"/>
    <w:rsid w:val="00190A07"/>
    <w:rsid w:val="001B4A03"/>
    <w:rsid w:val="001C3E53"/>
    <w:rsid w:val="001D4122"/>
    <w:rsid w:val="001F718F"/>
    <w:rsid w:val="00203B5B"/>
    <w:rsid w:val="002428AF"/>
    <w:rsid w:val="00254FAE"/>
    <w:rsid w:val="002613D4"/>
    <w:rsid w:val="00282C34"/>
    <w:rsid w:val="0029667B"/>
    <w:rsid w:val="002A1A3E"/>
    <w:rsid w:val="002E2657"/>
    <w:rsid w:val="00301E80"/>
    <w:rsid w:val="00387E3F"/>
    <w:rsid w:val="00415AF0"/>
    <w:rsid w:val="00440DF7"/>
    <w:rsid w:val="00443C8A"/>
    <w:rsid w:val="0046136D"/>
    <w:rsid w:val="00491233"/>
    <w:rsid w:val="004B67A3"/>
    <w:rsid w:val="004D3CE5"/>
    <w:rsid w:val="004D5B32"/>
    <w:rsid w:val="004F580C"/>
    <w:rsid w:val="005078DB"/>
    <w:rsid w:val="00517609"/>
    <w:rsid w:val="0053087B"/>
    <w:rsid w:val="00561E5E"/>
    <w:rsid w:val="00564E6B"/>
    <w:rsid w:val="005939E2"/>
    <w:rsid w:val="00597D21"/>
    <w:rsid w:val="005B0E8D"/>
    <w:rsid w:val="00623BE4"/>
    <w:rsid w:val="00683FDB"/>
    <w:rsid w:val="006854D9"/>
    <w:rsid w:val="006A74F6"/>
    <w:rsid w:val="006C4085"/>
    <w:rsid w:val="00774B3C"/>
    <w:rsid w:val="007877D7"/>
    <w:rsid w:val="007D6EF4"/>
    <w:rsid w:val="007F0ECA"/>
    <w:rsid w:val="008759EC"/>
    <w:rsid w:val="00876609"/>
    <w:rsid w:val="008D726F"/>
    <w:rsid w:val="008E3078"/>
    <w:rsid w:val="00906D52"/>
    <w:rsid w:val="00964859"/>
    <w:rsid w:val="009B43F1"/>
    <w:rsid w:val="009B4643"/>
    <w:rsid w:val="009C3D21"/>
    <w:rsid w:val="009C4DC9"/>
    <w:rsid w:val="009D1FAF"/>
    <w:rsid w:val="009D6D53"/>
    <w:rsid w:val="00A02FEC"/>
    <w:rsid w:val="00A063EA"/>
    <w:rsid w:val="00A262D3"/>
    <w:rsid w:val="00A37A8E"/>
    <w:rsid w:val="00A40ED2"/>
    <w:rsid w:val="00A532E7"/>
    <w:rsid w:val="00A5624A"/>
    <w:rsid w:val="00A87B97"/>
    <w:rsid w:val="00B07028"/>
    <w:rsid w:val="00B221B1"/>
    <w:rsid w:val="00B6376C"/>
    <w:rsid w:val="00B722E7"/>
    <w:rsid w:val="00B73F9C"/>
    <w:rsid w:val="00BB4488"/>
    <w:rsid w:val="00BC61A2"/>
    <w:rsid w:val="00BE1B23"/>
    <w:rsid w:val="00BE2DE9"/>
    <w:rsid w:val="00BF3E38"/>
    <w:rsid w:val="00C22365"/>
    <w:rsid w:val="00C3798D"/>
    <w:rsid w:val="00C75B84"/>
    <w:rsid w:val="00CC487E"/>
    <w:rsid w:val="00CC5323"/>
    <w:rsid w:val="00CD4D3B"/>
    <w:rsid w:val="00CE175C"/>
    <w:rsid w:val="00CF2611"/>
    <w:rsid w:val="00D03356"/>
    <w:rsid w:val="00D24871"/>
    <w:rsid w:val="00D55F07"/>
    <w:rsid w:val="00D56050"/>
    <w:rsid w:val="00D64CCB"/>
    <w:rsid w:val="00D6648F"/>
    <w:rsid w:val="00D717CA"/>
    <w:rsid w:val="00D95A8C"/>
    <w:rsid w:val="00DA49A5"/>
    <w:rsid w:val="00DB1D45"/>
    <w:rsid w:val="00DC31E3"/>
    <w:rsid w:val="00DF010C"/>
    <w:rsid w:val="00E11F90"/>
    <w:rsid w:val="00E332E8"/>
    <w:rsid w:val="00E7305A"/>
    <w:rsid w:val="00E7391C"/>
    <w:rsid w:val="00EA7D03"/>
    <w:rsid w:val="00EB09AC"/>
    <w:rsid w:val="00EF1A6A"/>
    <w:rsid w:val="00EF5ABE"/>
    <w:rsid w:val="00F35391"/>
    <w:rsid w:val="00F50D08"/>
    <w:rsid w:val="00F5255E"/>
    <w:rsid w:val="00F75BB0"/>
    <w:rsid w:val="00F8590E"/>
    <w:rsid w:val="00FA7693"/>
    <w:rsid w:val="00FB4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1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1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1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1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1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EF1A6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530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087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1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1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1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1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1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EF1A6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530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087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7</Pages>
  <Words>2020</Words>
  <Characters>11515</Characters>
  <Application>Microsoft Office Word</Application>
  <DocSecurity>8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Javohirbek Anvarov</dc:creator>
  <cp:keywords/>
  <dc:description/>
  <cp:lastModifiedBy>han</cp:lastModifiedBy>
  <cp:revision>62</cp:revision>
  <dcterms:created xsi:type="dcterms:W3CDTF">2017-07-25T10:19:00Z</dcterms:created>
  <dcterms:modified xsi:type="dcterms:W3CDTF">2017-11-30T09:07:00Z</dcterms:modified>
</cp:coreProperties>
</file>